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AADBBB" w14:textId="3A891524" w:rsidR="003C368F" w:rsidRPr="00211FD9" w:rsidRDefault="003C368F" w:rsidP="003C368F">
      <w:pPr>
        <w:spacing w:after="0" w:line="240" w:lineRule="auto"/>
        <w:jc w:val="center"/>
        <w:rPr>
          <w:rFonts w:ascii="Comic Sans MS" w:eastAsia="Times New Roman" w:hAnsi="Comic Sans MS" w:cs="Times New Roman"/>
          <w:b/>
          <w:kern w:val="0"/>
          <w:sz w:val="40"/>
          <w:szCs w:val="40"/>
          <w:lang w:val="en-US"/>
          <w14:ligatures w14:val="none"/>
        </w:rPr>
      </w:pPr>
      <w:r w:rsidRPr="00211FD9">
        <w:rPr>
          <w:rFonts w:ascii="Comic Sans MS" w:eastAsia="Times New Roman" w:hAnsi="Comic Sans MS" w:cs="Times New Roman"/>
          <w:b/>
          <w:kern w:val="0"/>
          <w:sz w:val="40"/>
          <w:szCs w:val="40"/>
          <w:lang w:val="en-US"/>
          <w14:ligatures w14:val="none"/>
        </w:rPr>
        <w:t>Equality</w:t>
      </w:r>
      <w:r w:rsidR="00211FD9" w:rsidRPr="00211FD9">
        <w:rPr>
          <w:rFonts w:ascii="Comic Sans MS" w:eastAsia="Times New Roman" w:hAnsi="Comic Sans MS" w:cs="Times New Roman"/>
          <w:b/>
          <w:kern w:val="0"/>
          <w:sz w:val="40"/>
          <w:szCs w:val="40"/>
          <w:lang w:val="en-US"/>
          <w14:ligatures w14:val="none"/>
        </w:rPr>
        <w:t xml:space="preserve"> and Diversity</w:t>
      </w:r>
      <w:r w:rsidRPr="00211FD9">
        <w:rPr>
          <w:rFonts w:ascii="Comic Sans MS" w:eastAsia="Times New Roman" w:hAnsi="Comic Sans MS" w:cs="Times New Roman"/>
          <w:b/>
          <w:kern w:val="0"/>
          <w:sz w:val="40"/>
          <w:szCs w:val="40"/>
          <w:lang w:val="en-US"/>
          <w14:ligatures w14:val="none"/>
        </w:rPr>
        <w:t xml:space="preserve"> </w:t>
      </w:r>
      <w:r w:rsidR="00517585" w:rsidRPr="00211FD9">
        <w:rPr>
          <w:rFonts w:ascii="Comic Sans MS" w:eastAsia="Times New Roman" w:hAnsi="Comic Sans MS" w:cs="Times New Roman"/>
          <w:b/>
          <w:kern w:val="0"/>
          <w:sz w:val="40"/>
          <w:szCs w:val="40"/>
          <w:lang w:val="en-US"/>
          <w14:ligatures w14:val="none"/>
        </w:rPr>
        <w:t>Policy</w:t>
      </w:r>
      <w:r w:rsidRPr="00211FD9">
        <w:rPr>
          <w:rFonts w:ascii="Comic Sans MS" w:eastAsia="Times New Roman" w:hAnsi="Comic Sans MS" w:cs="Times New Roman"/>
          <w:b/>
          <w:kern w:val="0"/>
          <w:sz w:val="40"/>
          <w:szCs w:val="40"/>
          <w:lang w:val="en-US"/>
          <w14:ligatures w14:val="none"/>
        </w:rPr>
        <w:t xml:space="preserve"> </w:t>
      </w:r>
      <w:r w:rsidR="00211FD9" w:rsidRPr="00211FD9">
        <w:rPr>
          <w:rFonts w:ascii="Comic Sans MS" w:eastAsia="Times New Roman" w:hAnsi="Comic Sans MS" w:cs="Times New Roman"/>
          <w:b/>
          <w:kern w:val="0"/>
          <w:sz w:val="40"/>
          <w:szCs w:val="40"/>
          <w:lang w:val="en-US"/>
          <w14:ligatures w14:val="none"/>
        </w:rPr>
        <w:t>202</w:t>
      </w:r>
      <w:r w:rsidR="00D1236D">
        <w:rPr>
          <w:rFonts w:ascii="Comic Sans MS" w:eastAsia="Times New Roman" w:hAnsi="Comic Sans MS" w:cs="Times New Roman"/>
          <w:b/>
          <w:kern w:val="0"/>
          <w:sz w:val="40"/>
          <w:szCs w:val="40"/>
          <w:lang w:val="en-US"/>
          <w14:ligatures w14:val="none"/>
        </w:rPr>
        <w:t>5</w:t>
      </w:r>
      <w:r w:rsidR="00211FD9" w:rsidRPr="00211FD9">
        <w:rPr>
          <w:rFonts w:ascii="Comic Sans MS" w:eastAsia="Times New Roman" w:hAnsi="Comic Sans MS" w:cs="Times New Roman"/>
          <w:b/>
          <w:kern w:val="0"/>
          <w:sz w:val="40"/>
          <w:szCs w:val="40"/>
          <w:lang w:val="en-US"/>
          <w14:ligatures w14:val="none"/>
        </w:rPr>
        <w:t xml:space="preserve"> – 202</w:t>
      </w:r>
      <w:r w:rsidR="00D1236D">
        <w:rPr>
          <w:rFonts w:ascii="Comic Sans MS" w:eastAsia="Times New Roman" w:hAnsi="Comic Sans MS" w:cs="Times New Roman"/>
          <w:b/>
          <w:kern w:val="0"/>
          <w:sz w:val="40"/>
          <w:szCs w:val="40"/>
          <w:lang w:val="en-US"/>
          <w14:ligatures w14:val="none"/>
        </w:rPr>
        <w:t>6</w:t>
      </w:r>
    </w:p>
    <w:p w14:paraId="3ACC5507" w14:textId="77777777" w:rsidR="00D1236D" w:rsidRDefault="00D1236D" w:rsidP="00D1236D">
      <w:pPr>
        <w:rPr>
          <w:rFonts w:ascii="Comic Sans MS" w:hAnsi="Comic Sans MS"/>
          <w:b/>
          <w:bCs/>
        </w:rPr>
      </w:pPr>
    </w:p>
    <w:p w14:paraId="3170A12B" w14:textId="3B90BDC0" w:rsidR="00D1236D" w:rsidRPr="00D1236D" w:rsidRDefault="00D1236D" w:rsidP="00D1236D">
      <w:pPr>
        <w:rPr>
          <w:rFonts w:ascii="Comic Sans MS" w:hAnsi="Comic Sans MS"/>
          <w:b/>
          <w:bCs/>
        </w:rPr>
      </w:pPr>
      <w:r w:rsidRPr="00D1236D">
        <w:rPr>
          <w:rFonts w:ascii="Comic Sans MS" w:hAnsi="Comic Sans MS"/>
          <w:b/>
          <w:bCs/>
        </w:rPr>
        <w:t>Equality Policy – Ellergreen Nursery School and Childcare Centre</w:t>
      </w:r>
    </w:p>
    <w:p w14:paraId="48E3BE0B" w14:textId="77777777" w:rsidR="00D1236D" w:rsidRPr="00D1236D" w:rsidRDefault="00D1236D" w:rsidP="00D1236D">
      <w:pPr>
        <w:numPr>
          <w:ilvl w:val="0"/>
          <w:numId w:val="3"/>
        </w:numPr>
        <w:rPr>
          <w:rFonts w:ascii="Comic Sans MS" w:hAnsi="Comic Sans MS"/>
        </w:rPr>
      </w:pPr>
      <w:r w:rsidRPr="00D1236D">
        <w:rPr>
          <w:rFonts w:ascii="Comic Sans MS" w:hAnsi="Comic Sans MS"/>
        </w:rPr>
        <w:t>Aims of the Policy</w:t>
      </w:r>
    </w:p>
    <w:p w14:paraId="63FE9A83" w14:textId="77777777" w:rsidR="00D1236D" w:rsidRPr="00D1236D" w:rsidRDefault="00D1236D" w:rsidP="00D1236D">
      <w:pPr>
        <w:rPr>
          <w:rFonts w:ascii="Comic Sans MS" w:hAnsi="Comic Sans MS"/>
        </w:rPr>
      </w:pPr>
      <w:r w:rsidRPr="00D1236D">
        <w:rPr>
          <w:rFonts w:ascii="Comic Sans MS" w:hAnsi="Comic Sans MS"/>
        </w:rPr>
        <w:t>1.1 This Equality and Diversity Policy aims to ensure our complete adherence to the Equality Act 2010. This significant piece of legislation consolidates and supersedes past legal frameworks, specifically including the Race Relations Act 1976, the Disability Discrimination Act 1995, the Gender Recognition Act 2004, and the Sex Discrimination Act 1975. Consequently, this policy renders all prior policies regarding Disability, Ethnicity (i.e., Race), and Gender obsolete.</w:t>
      </w:r>
    </w:p>
    <w:p w14:paraId="397A90B9" w14:textId="77777777" w:rsidR="00D1236D" w:rsidRPr="00D1236D" w:rsidRDefault="00D1236D" w:rsidP="00D1236D">
      <w:pPr>
        <w:rPr>
          <w:rFonts w:ascii="Comic Sans MS" w:hAnsi="Comic Sans MS"/>
        </w:rPr>
      </w:pPr>
      <w:r w:rsidRPr="00D1236D">
        <w:rPr>
          <w:rFonts w:ascii="Comic Sans MS" w:hAnsi="Comic Sans MS"/>
        </w:rPr>
        <w:t>1.2 Under the Equality Act, the Public Sector Equality Duty incorporates the previous three duties into a cohesive framework encompassing all seven equality strands, or protected characteristics:</w:t>
      </w:r>
    </w:p>
    <w:p w14:paraId="2E0EC9B9" w14:textId="77777777" w:rsidR="00D1236D" w:rsidRPr="00D1236D" w:rsidRDefault="00D1236D" w:rsidP="00D1236D">
      <w:pPr>
        <w:numPr>
          <w:ilvl w:val="0"/>
          <w:numId w:val="4"/>
        </w:numPr>
        <w:rPr>
          <w:rFonts w:ascii="Comic Sans MS" w:hAnsi="Comic Sans MS"/>
        </w:rPr>
      </w:pPr>
      <w:r w:rsidRPr="00D1236D">
        <w:rPr>
          <w:rFonts w:ascii="Comic Sans MS" w:hAnsi="Comic Sans MS"/>
        </w:rPr>
        <w:t>Sex</w:t>
      </w:r>
    </w:p>
    <w:p w14:paraId="085D80BF" w14:textId="77777777" w:rsidR="00D1236D" w:rsidRPr="00D1236D" w:rsidRDefault="00D1236D" w:rsidP="00D1236D">
      <w:pPr>
        <w:numPr>
          <w:ilvl w:val="0"/>
          <w:numId w:val="4"/>
        </w:numPr>
        <w:rPr>
          <w:rFonts w:ascii="Comic Sans MS" w:hAnsi="Comic Sans MS"/>
        </w:rPr>
      </w:pPr>
      <w:r w:rsidRPr="00D1236D">
        <w:rPr>
          <w:rFonts w:ascii="Comic Sans MS" w:hAnsi="Comic Sans MS"/>
        </w:rPr>
        <w:t>Race</w:t>
      </w:r>
    </w:p>
    <w:p w14:paraId="0620DE41" w14:textId="77777777" w:rsidR="00D1236D" w:rsidRPr="00D1236D" w:rsidRDefault="00D1236D" w:rsidP="00D1236D">
      <w:pPr>
        <w:numPr>
          <w:ilvl w:val="0"/>
          <w:numId w:val="4"/>
        </w:numPr>
        <w:rPr>
          <w:rFonts w:ascii="Comic Sans MS" w:hAnsi="Comic Sans MS"/>
        </w:rPr>
      </w:pPr>
      <w:r w:rsidRPr="00D1236D">
        <w:rPr>
          <w:rFonts w:ascii="Comic Sans MS" w:hAnsi="Comic Sans MS"/>
        </w:rPr>
        <w:t>Disability</w:t>
      </w:r>
    </w:p>
    <w:p w14:paraId="35FB264D" w14:textId="77777777" w:rsidR="00D1236D" w:rsidRPr="00D1236D" w:rsidRDefault="00D1236D" w:rsidP="00D1236D">
      <w:pPr>
        <w:numPr>
          <w:ilvl w:val="0"/>
          <w:numId w:val="4"/>
        </w:numPr>
        <w:rPr>
          <w:rFonts w:ascii="Comic Sans MS" w:hAnsi="Comic Sans MS"/>
        </w:rPr>
      </w:pPr>
      <w:r w:rsidRPr="00D1236D">
        <w:rPr>
          <w:rFonts w:ascii="Comic Sans MS" w:hAnsi="Comic Sans MS"/>
        </w:rPr>
        <w:t>Religion or belief</w:t>
      </w:r>
    </w:p>
    <w:p w14:paraId="7EF924C5" w14:textId="77777777" w:rsidR="00D1236D" w:rsidRPr="00D1236D" w:rsidRDefault="00D1236D" w:rsidP="00D1236D">
      <w:pPr>
        <w:numPr>
          <w:ilvl w:val="0"/>
          <w:numId w:val="4"/>
        </w:numPr>
        <w:rPr>
          <w:rFonts w:ascii="Comic Sans MS" w:hAnsi="Comic Sans MS"/>
        </w:rPr>
      </w:pPr>
      <w:r w:rsidRPr="00D1236D">
        <w:rPr>
          <w:rFonts w:ascii="Comic Sans MS" w:hAnsi="Comic Sans MS"/>
        </w:rPr>
        <w:t>Sexual orientation</w:t>
      </w:r>
    </w:p>
    <w:p w14:paraId="3704A0BD" w14:textId="77777777" w:rsidR="00D1236D" w:rsidRPr="00D1236D" w:rsidRDefault="00D1236D" w:rsidP="00D1236D">
      <w:pPr>
        <w:numPr>
          <w:ilvl w:val="0"/>
          <w:numId w:val="4"/>
        </w:numPr>
        <w:rPr>
          <w:rFonts w:ascii="Comic Sans MS" w:hAnsi="Comic Sans MS"/>
        </w:rPr>
      </w:pPr>
      <w:r w:rsidRPr="00D1236D">
        <w:rPr>
          <w:rFonts w:ascii="Comic Sans MS" w:hAnsi="Comic Sans MS"/>
        </w:rPr>
        <w:t>Gender reassignment</w:t>
      </w:r>
    </w:p>
    <w:p w14:paraId="47974036" w14:textId="77777777" w:rsidR="00D1236D" w:rsidRPr="00D1236D" w:rsidRDefault="00D1236D" w:rsidP="00D1236D">
      <w:pPr>
        <w:numPr>
          <w:ilvl w:val="0"/>
          <w:numId w:val="4"/>
        </w:numPr>
        <w:rPr>
          <w:rFonts w:ascii="Comic Sans MS" w:hAnsi="Comic Sans MS"/>
        </w:rPr>
      </w:pPr>
      <w:r w:rsidRPr="00D1236D">
        <w:rPr>
          <w:rFonts w:ascii="Comic Sans MS" w:hAnsi="Comic Sans MS"/>
        </w:rPr>
        <w:t>Pregnancy or maternity</w:t>
      </w:r>
    </w:p>
    <w:p w14:paraId="10873162" w14:textId="77777777" w:rsidR="00D1236D" w:rsidRPr="00D1236D" w:rsidRDefault="00D1236D" w:rsidP="00D1236D">
      <w:pPr>
        <w:rPr>
          <w:rFonts w:ascii="Comic Sans MS" w:hAnsi="Comic Sans MS"/>
        </w:rPr>
      </w:pPr>
      <w:r w:rsidRPr="00D1236D">
        <w:rPr>
          <w:rFonts w:ascii="Comic Sans MS" w:hAnsi="Comic Sans MS"/>
        </w:rPr>
        <w:t>While Age is also recognised as a protected characteristic, it applies specifically to the employees of the school rather than the pupils.</w:t>
      </w:r>
    </w:p>
    <w:p w14:paraId="2D7E474E" w14:textId="77777777" w:rsidR="00D1236D" w:rsidRPr="00D1236D" w:rsidRDefault="00D1236D" w:rsidP="00D1236D">
      <w:pPr>
        <w:rPr>
          <w:rFonts w:ascii="Comic Sans MS" w:hAnsi="Comic Sans MS"/>
        </w:rPr>
      </w:pPr>
      <w:r w:rsidRPr="00D1236D">
        <w:rPr>
          <w:rFonts w:ascii="Comic Sans MS" w:hAnsi="Comic Sans MS"/>
        </w:rPr>
        <w:t>The three primary objectives of the Public Sector Equality Duty are to:</w:t>
      </w:r>
    </w:p>
    <w:p w14:paraId="608258D8" w14:textId="77777777" w:rsidR="00D1236D" w:rsidRPr="00D1236D" w:rsidRDefault="00D1236D" w:rsidP="00D1236D">
      <w:pPr>
        <w:numPr>
          <w:ilvl w:val="0"/>
          <w:numId w:val="5"/>
        </w:numPr>
        <w:rPr>
          <w:rFonts w:ascii="Comic Sans MS" w:hAnsi="Comic Sans MS"/>
        </w:rPr>
      </w:pPr>
      <w:r w:rsidRPr="00D1236D">
        <w:rPr>
          <w:rFonts w:ascii="Comic Sans MS" w:hAnsi="Comic Sans MS"/>
        </w:rPr>
        <w:t>Eliminate unlawful discrimination, harassment, victimisation, and other prohibitive conduct outlined in the Act.</w:t>
      </w:r>
    </w:p>
    <w:p w14:paraId="03974AB0" w14:textId="77777777" w:rsidR="00D1236D" w:rsidRPr="00D1236D" w:rsidRDefault="00D1236D" w:rsidP="00D1236D">
      <w:pPr>
        <w:numPr>
          <w:ilvl w:val="0"/>
          <w:numId w:val="5"/>
        </w:numPr>
        <w:rPr>
          <w:rFonts w:ascii="Comic Sans MS" w:hAnsi="Comic Sans MS"/>
        </w:rPr>
      </w:pPr>
      <w:r w:rsidRPr="00D1236D">
        <w:rPr>
          <w:rFonts w:ascii="Comic Sans MS" w:hAnsi="Comic Sans MS"/>
        </w:rPr>
        <w:t>Advance equality of opportunity between individuals who possess a protected characteristic and those who do not.</w:t>
      </w:r>
    </w:p>
    <w:p w14:paraId="5E18EAD9" w14:textId="77777777" w:rsidR="00D1236D" w:rsidRPr="00D1236D" w:rsidRDefault="00D1236D" w:rsidP="00D1236D">
      <w:pPr>
        <w:numPr>
          <w:ilvl w:val="0"/>
          <w:numId w:val="5"/>
        </w:numPr>
        <w:rPr>
          <w:rFonts w:ascii="Comic Sans MS" w:hAnsi="Comic Sans MS"/>
        </w:rPr>
      </w:pPr>
      <w:r w:rsidRPr="00D1236D">
        <w:rPr>
          <w:rFonts w:ascii="Comic Sans MS" w:hAnsi="Comic Sans MS"/>
        </w:rPr>
        <w:t>Foster positive relationships among individuals throughout the school community, regardless of their shared or differing protected characteristics.</w:t>
      </w:r>
    </w:p>
    <w:p w14:paraId="7CF66769" w14:textId="77777777" w:rsidR="00D1236D" w:rsidRPr="00D1236D" w:rsidRDefault="00D1236D" w:rsidP="00D1236D">
      <w:pPr>
        <w:rPr>
          <w:rFonts w:ascii="Comic Sans MS" w:hAnsi="Comic Sans MS"/>
        </w:rPr>
      </w:pPr>
      <w:r w:rsidRPr="00D1236D">
        <w:rPr>
          <w:rFonts w:ascii="Comic Sans MS" w:hAnsi="Comic Sans MS"/>
        </w:rPr>
        <w:t>At Ellergreen Nursery School and Childcare Centre, we are dedicated to ensuring that all individuals are treated equally at every level and through all aspects of our community's life. This Equality Policy encapsulates our commitment to ensuring equality for all stakeholders involved in our educational environment.</w:t>
      </w:r>
    </w:p>
    <w:p w14:paraId="13EA2C85" w14:textId="77777777" w:rsidR="00D1236D" w:rsidRPr="00D1236D" w:rsidRDefault="00D1236D" w:rsidP="00D1236D">
      <w:pPr>
        <w:numPr>
          <w:ilvl w:val="0"/>
          <w:numId w:val="6"/>
        </w:numPr>
        <w:rPr>
          <w:rFonts w:ascii="Comic Sans MS" w:hAnsi="Comic Sans MS"/>
        </w:rPr>
      </w:pPr>
      <w:r w:rsidRPr="00D1236D">
        <w:rPr>
          <w:rFonts w:ascii="Comic Sans MS" w:hAnsi="Comic Sans MS"/>
        </w:rPr>
        <w:lastRenderedPageBreak/>
        <w:t>Objectives of the Policy</w:t>
      </w:r>
    </w:p>
    <w:p w14:paraId="19BAAA15" w14:textId="77777777" w:rsidR="00D1236D" w:rsidRPr="00D1236D" w:rsidRDefault="00D1236D" w:rsidP="00D1236D">
      <w:pPr>
        <w:rPr>
          <w:rFonts w:ascii="Comic Sans MS" w:hAnsi="Comic Sans MS"/>
        </w:rPr>
      </w:pPr>
      <w:r w:rsidRPr="00D1236D">
        <w:rPr>
          <w:rFonts w:ascii="Comic Sans MS" w:hAnsi="Comic Sans MS"/>
        </w:rPr>
        <w:t>2.1 We aim to afford all learners equal access to a rich, broad, balanced, and relevant curriculum, ensuring that our educational offerings are inclusive and comprehensive.</w:t>
      </w:r>
    </w:p>
    <w:p w14:paraId="291BB136" w14:textId="77777777" w:rsidR="00D1236D" w:rsidRPr="00D1236D" w:rsidRDefault="00D1236D" w:rsidP="00D1236D">
      <w:pPr>
        <w:rPr>
          <w:rFonts w:ascii="Comic Sans MS" w:hAnsi="Comic Sans MS"/>
        </w:rPr>
      </w:pPr>
      <w:r w:rsidRPr="00D1236D">
        <w:rPr>
          <w:rFonts w:ascii="Comic Sans MS" w:hAnsi="Comic Sans MS"/>
        </w:rPr>
        <w:t>2.2 To promote equality of opportunity, we will ensure that our methods of teaching, learning, and curriculum development actively celebrate diversity and foster community cohesion by advancing positive relations among all members of our school community.</w:t>
      </w:r>
    </w:p>
    <w:p w14:paraId="266A2655" w14:textId="77777777" w:rsidR="00D1236D" w:rsidRPr="00D1236D" w:rsidRDefault="00D1236D" w:rsidP="00D1236D">
      <w:pPr>
        <w:rPr>
          <w:rFonts w:ascii="Comic Sans MS" w:hAnsi="Comic Sans MS"/>
        </w:rPr>
      </w:pPr>
      <w:r w:rsidRPr="00D1236D">
        <w:rPr>
          <w:rFonts w:ascii="Comic Sans MS" w:hAnsi="Comic Sans MS"/>
        </w:rPr>
        <w:t>2.3 We firmly commit to the elimination of any discrimination, harassment, or victimisation within our institution. We ensure that no individual is unfairly or unlawfully disadvantaged due to their age, disability, gender, gender identity, sexual orientation, colour, race, ethnic or national origin, or religious beliefs.</w:t>
      </w:r>
    </w:p>
    <w:p w14:paraId="514D49D1" w14:textId="6B124AE1" w:rsidR="00D1236D" w:rsidRPr="00D1236D" w:rsidRDefault="00D1236D" w:rsidP="00D1236D">
      <w:pPr>
        <w:rPr>
          <w:rFonts w:ascii="Comic Sans MS" w:hAnsi="Comic Sans MS"/>
        </w:rPr>
      </w:pPr>
      <w:r w:rsidRPr="00D1236D">
        <w:rPr>
          <w:rFonts w:ascii="Comic Sans MS" w:hAnsi="Comic Sans MS"/>
        </w:rPr>
        <w:t xml:space="preserve">2.4 We recognise and value the diversity </w:t>
      </w:r>
      <w:r w:rsidR="00EC1C4A" w:rsidRPr="00D1236D">
        <w:rPr>
          <w:rFonts w:ascii="Comic Sans MS" w:hAnsi="Comic Sans MS"/>
        </w:rPr>
        <w:t>presents</w:t>
      </w:r>
      <w:r w:rsidRPr="00D1236D">
        <w:rPr>
          <w:rFonts w:ascii="Comic Sans MS" w:hAnsi="Comic Sans MS"/>
        </w:rPr>
        <w:t xml:space="preserve"> within our community, and we are dedicated to celebrating this diversity while encouraging community cohesion.</w:t>
      </w:r>
    </w:p>
    <w:p w14:paraId="1D15C6F2" w14:textId="77777777" w:rsidR="00D1236D" w:rsidRPr="00D1236D" w:rsidRDefault="00D1236D" w:rsidP="00D1236D">
      <w:pPr>
        <w:rPr>
          <w:rFonts w:ascii="Comic Sans MS" w:hAnsi="Comic Sans MS"/>
        </w:rPr>
      </w:pPr>
      <w:r w:rsidRPr="00D1236D">
        <w:rPr>
          <w:rFonts w:ascii="Comic Sans MS" w:hAnsi="Comic Sans MS"/>
        </w:rPr>
        <w:t>2.5 This policy shall be applied comprehensively across all facets of our operations and decision-making processes.</w:t>
      </w:r>
    </w:p>
    <w:p w14:paraId="677DFA98" w14:textId="77777777" w:rsidR="00D1236D" w:rsidRPr="00D1236D" w:rsidRDefault="00D1236D" w:rsidP="00D1236D">
      <w:pPr>
        <w:rPr>
          <w:rFonts w:ascii="Comic Sans MS" w:hAnsi="Comic Sans MS"/>
        </w:rPr>
      </w:pPr>
      <w:r w:rsidRPr="00D1236D">
        <w:rPr>
          <w:rFonts w:ascii="Comic Sans MS" w:hAnsi="Comic Sans MS"/>
        </w:rPr>
        <w:t>2.6 We will actively engage pupils, parents, and carers in the provision of support and resources necessary to uphold this policy.</w:t>
      </w:r>
    </w:p>
    <w:p w14:paraId="67037A66" w14:textId="77777777" w:rsidR="00D1236D" w:rsidRPr="00D1236D" w:rsidRDefault="00D1236D" w:rsidP="00D1236D">
      <w:pPr>
        <w:rPr>
          <w:rFonts w:ascii="Comic Sans MS" w:hAnsi="Comic Sans MS"/>
        </w:rPr>
      </w:pPr>
      <w:r w:rsidRPr="00D1236D">
        <w:rPr>
          <w:rFonts w:ascii="Comic Sans MS" w:hAnsi="Comic Sans MS"/>
        </w:rPr>
        <w:t>2.7 Adequate funding will be allocated within the school's budget to support the implementation of this policy, ensuring that necessary interventions and positive actions are effectively financed.</w:t>
      </w:r>
    </w:p>
    <w:p w14:paraId="0B7B8B73" w14:textId="77777777" w:rsidR="00D1236D" w:rsidRPr="00D1236D" w:rsidRDefault="00D1236D" w:rsidP="00D1236D">
      <w:pPr>
        <w:numPr>
          <w:ilvl w:val="0"/>
          <w:numId w:val="7"/>
        </w:numPr>
        <w:rPr>
          <w:rFonts w:ascii="Comic Sans MS" w:hAnsi="Comic Sans MS"/>
        </w:rPr>
      </w:pPr>
      <w:r w:rsidRPr="00D1236D">
        <w:rPr>
          <w:rFonts w:ascii="Comic Sans MS" w:hAnsi="Comic Sans MS"/>
        </w:rPr>
        <w:t>Best Practice</w:t>
      </w:r>
    </w:p>
    <w:p w14:paraId="1DA17FF0" w14:textId="77777777" w:rsidR="00D1236D" w:rsidRPr="00D1236D" w:rsidRDefault="00D1236D" w:rsidP="00D1236D">
      <w:pPr>
        <w:rPr>
          <w:rFonts w:ascii="Comic Sans MS" w:hAnsi="Comic Sans MS"/>
        </w:rPr>
      </w:pPr>
      <w:r w:rsidRPr="00D1236D">
        <w:rPr>
          <w:rFonts w:ascii="Comic Sans MS" w:hAnsi="Comic Sans MS"/>
        </w:rPr>
        <w:t>3.1 Our commitment to cultivating a respectful and cohesive learning environment is paramount. By setting a positive example, we expect our children to develop constructive relationships and exhibit respectful behaviour towards one another. This is facilitated in an age-appropriate manner through our values, which are grounded in fundamental British Values. We strive for our children and their families to feel fully integrated into our school community, ensuring that all interactions are respectful and positive. This commitment is embodied in our Mission Statement and Aims.</w:t>
      </w:r>
    </w:p>
    <w:p w14:paraId="57B5E6C3" w14:textId="77777777" w:rsidR="00D1236D" w:rsidRPr="00D1236D" w:rsidRDefault="00D1236D" w:rsidP="00D1236D">
      <w:pPr>
        <w:rPr>
          <w:rFonts w:ascii="Comic Sans MS" w:hAnsi="Comic Sans MS"/>
        </w:rPr>
      </w:pPr>
      <w:r w:rsidRPr="00D1236D">
        <w:rPr>
          <w:rFonts w:ascii="Comic Sans MS" w:hAnsi="Comic Sans MS"/>
        </w:rPr>
        <w:t xml:space="preserve">3.2 We aspire to foster a sense of community that extends beyond the immediate environment, </w:t>
      </w:r>
      <w:proofErr w:type="gramStart"/>
      <w:r w:rsidRPr="00D1236D">
        <w:rPr>
          <w:rFonts w:ascii="Comic Sans MS" w:hAnsi="Comic Sans MS"/>
        </w:rPr>
        <w:t>taking into account</w:t>
      </w:r>
      <w:proofErr w:type="gramEnd"/>
      <w:r w:rsidRPr="00D1236D">
        <w:rPr>
          <w:rFonts w:ascii="Comic Sans MS" w:hAnsi="Comic Sans MS"/>
        </w:rPr>
        <w:t xml:space="preserve"> local, national, and global contexts.</w:t>
      </w:r>
    </w:p>
    <w:p w14:paraId="7862B91A" w14:textId="77777777" w:rsidR="00D1236D" w:rsidRPr="00D1236D" w:rsidRDefault="00D1236D" w:rsidP="00D1236D">
      <w:pPr>
        <w:rPr>
          <w:rFonts w:ascii="Comic Sans MS" w:hAnsi="Comic Sans MS"/>
        </w:rPr>
      </w:pPr>
      <w:r w:rsidRPr="00D1236D">
        <w:rPr>
          <w:rFonts w:ascii="Comic Sans MS" w:hAnsi="Comic Sans MS"/>
        </w:rPr>
        <w:t>3.3 In alignment with international norms, we support the UN Convention on the Rights of the Child, the UN Convention on the Rights of People with Disabilities, and the Human Rights Act 1998. In doing so, we commit to providing every child and young person with a healthy, safe, and enriching learning experience. We recognise the vital role families play in this process and strive to enable their contributions to the broader community.</w:t>
      </w:r>
    </w:p>
    <w:p w14:paraId="7E641AB8" w14:textId="77777777" w:rsidR="00D1236D" w:rsidRPr="00D1236D" w:rsidRDefault="00D1236D" w:rsidP="00D1236D">
      <w:pPr>
        <w:rPr>
          <w:rFonts w:ascii="Comic Sans MS" w:hAnsi="Comic Sans MS"/>
        </w:rPr>
      </w:pPr>
      <w:r w:rsidRPr="00D1236D">
        <w:rPr>
          <w:rFonts w:ascii="Comic Sans MS" w:hAnsi="Comic Sans MS"/>
        </w:rPr>
        <w:lastRenderedPageBreak/>
        <w:t>3.4 Although incidents of discrimination may be less likely due to the tender age of our children, we recognise our statutory duty to maintain systematic recording of racist incidents and to report them to the local authority. We vigilantly monitor and log discriminatory incidents involving children, young people, or adults within our school who possess protected characteristics, such as instances of homophobic bullying. We place particular emphasis on monitoring bullying incidents, with a focus on safeguarding students with special educational needs.</w:t>
      </w:r>
    </w:p>
    <w:p w14:paraId="616203D8" w14:textId="77777777" w:rsidR="00D1236D" w:rsidRPr="00D1236D" w:rsidRDefault="00D1236D" w:rsidP="00D1236D">
      <w:pPr>
        <w:numPr>
          <w:ilvl w:val="0"/>
          <w:numId w:val="8"/>
        </w:numPr>
        <w:rPr>
          <w:rFonts w:ascii="Comic Sans MS" w:hAnsi="Comic Sans MS"/>
        </w:rPr>
      </w:pPr>
      <w:r w:rsidRPr="00D1236D">
        <w:rPr>
          <w:rFonts w:ascii="Comic Sans MS" w:hAnsi="Comic Sans MS"/>
        </w:rPr>
        <w:t>Strategies for Ensuring Equal Access to a Rich, Broad, Balanced, and Relevant Curriculum</w:t>
      </w:r>
    </w:p>
    <w:p w14:paraId="083A712E" w14:textId="77777777" w:rsidR="00D1236D" w:rsidRPr="00D1236D" w:rsidRDefault="00D1236D" w:rsidP="00D1236D">
      <w:pPr>
        <w:rPr>
          <w:rFonts w:ascii="Comic Sans MS" w:hAnsi="Comic Sans MS"/>
        </w:rPr>
      </w:pPr>
      <w:r w:rsidRPr="00D1236D">
        <w:rPr>
          <w:rFonts w:ascii="Comic Sans MS" w:hAnsi="Comic Sans MS"/>
        </w:rPr>
        <w:t>4.1 The Senior Leadership Team (SLT) will oversee processes of monitoring, evaluation, and review to ensure that provisions and practices throughout the school are aligned with the objectives of this policy.</w:t>
      </w:r>
    </w:p>
    <w:p w14:paraId="4514A0EA" w14:textId="77777777" w:rsidR="00D1236D" w:rsidRPr="00D1236D" w:rsidRDefault="00D1236D" w:rsidP="00D1236D">
      <w:pPr>
        <w:rPr>
          <w:rFonts w:ascii="Comic Sans MS" w:hAnsi="Comic Sans MS"/>
        </w:rPr>
      </w:pPr>
      <w:r w:rsidRPr="00D1236D">
        <w:rPr>
          <w:rFonts w:ascii="Comic Sans MS" w:hAnsi="Comic Sans MS"/>
        </w:rPr>
        <w:t>4.2 Completion of the 175 Safeguarding Audit on an annual basis will guarantee rigorous monitoring is undertaken, with reports shared with the Local Authority. The Head Teacher will provide termly reports to governors that summarise incidents of racism and bullying, as well as other safeguarding matters. Monthly SLT meetings will include Safeguarding and Health and Safety as standard agenda items, ensuring that staff meetings allocate time so that all personnel understand their responsibilities and our practices.</w:t>
      </w:r>
    </w:p>
    <w:p w14:paraId="436E1B7B" w14:textId="77777777" w:rsidR="00D1236D" w:rsidRPr="00D1236D" w:rsidRDefault="00D1236D" w:rsidP="00D1236D">
      <w:pPr>
        <w:rPr>
          <w:rFonts w:ascii="Comic Sans MS" w:hAnsi="Comic Sans MS"/>
        </w:rPr>
      </w:pPr>
      <w:r w:rsidRPr="00D1236D">
        <w:rPr>
          <w:rFonts w:ascii="Comic Sans MS" w:hAnsi="Comic Sans MS"/>
        </w:rPr>
        <w:t>4.3 Families and governors will be actively involved in consultations regarding the provision for learning and development offered by Ellergreen Nursery School and Childcare Centre.</w:t>
      </w:r>
    </w:p>
    <w:p w14:paraId="72211BCA" w14:textId="77777777" w:rsidR="00D1236D" w:rsidRPr="00D1236D" w:rsidRDefault="00D1236D" w:rsidP="00D1236D">
      <w:pPr>
        <w:rPr>
          <w:rFonts w:ascii="Comic Sans MS" w:hAnsi="Comic Sans MS"/>
        </w:rPr>
      </w:pPr>
      <w:r w:rsidRPr="00D1236D">
        <w:rPr>
          <w:rFonts w:ascii="Comic Sans MS" w:hAnsi="Comic Sans MS"/>
        </w:rPr>
        <w:t>4.4 Class teams will ensure that teaching and learning strategies fully incorporate this policy into their planning and delivery.</w:t>
      </w:r>
    </w:p>
    <w:p w14:paraId="7B3419FA" w14:textId="77777777" w:rsidR="00D1236D" w:rsidRPr="00D1236D" w:rsidRDefault="00D1236D" w:rsidP="00D1236D">
      <w:pPr>
        <w:rPr>
          <w:rFonts w:ascii="Comic Sans MS" w:hAnsi="Comic Sans MS"/>
        </w:rPr>
      </w:pPr>
      <w:r w:rsidRPr="00D1236D">
        <w:rPr>
          <w:rFonts w:ascii="Comic Sans MS" w:hAnsi="Comic Sans MS"/>
        </w:rPr>
        <w:t>4.5 The diversity within both our school and the wider community will be celebrated by all stakeholders.</w:t>
      </w:r>
    </w:p>
    <w:p w14:paraId="18D586EE" w14:textId="77777777" w:rsidR="00D1236D" w:rsidRPr="00D1236D" w:rsidRDefault="00D1236D" w:rsidP="00D1236D">
      <w:pPr>
        <w:rPr>
          <w:rFonts w:ascii="Comic Sans MS" w:hAnsi="Comic Sans MS"/>
        </w:rPr>
      </w:pPr>
      <w:r w:rsidRPr="00D1236D">
        <w:rPr>
          <w:rFonts w:ascii="Comic Sans MS" w:hAnsi="Comic Sans MS"/>
        </w:rPr>
        <w:t>4.6 We recognise diversity as a vital and enriching resource for teaching and learning within the curriculum.</w:t>
      </w:r>
    </w:p>
    <w:p w14:paraId="52A61CB8" w14:textId="77777777" w:rsidR="00D1236D" w:rsidRPr="00D1236D" w:rsidRDefault="00D1236D" w:rsidP="00D1236D">
      <w:pPr>
        <w:rPr>
          <w:rFonts w:ascii="Comic Sans MS" w:hAnsi="Comic Sans MS"/>
        </w:rPr>
      </w:pPr>
      <w:r w:rsidRPr="00D1236D">
        <w:rPr>
          <w:rFonts w:ascii="Comic Sans MS" w:hAnsi="Comic Sans MS"/>
        </w:rPr>
        <w:t>4.7 Professional development opportunities will be provided for all staff, equipping them with the requisite knowledge, skills, and understanding needed to meet the demands of this policy.</w:t>
      </w:r>
    </w:p>
    <w:p w14:paraId="49A8AAE4" w14:textId="77777777" w:rsidR="00D1236D" w:rsidRPr="00D1236D" w:rsidRDefault="00D1236D" w:rsidP="00D1236D">
      <w:pPr>
        <w:rPr>
          <w:rFonts w:ascii="Comic Sans MS" w:hAnsi="Comic Sans MS"/>
        </w:rPr>
      </w:pPr>
      <w:r w:rsidRPr="00D1236D">
        <w:rPr>
          <w:rFonts w:ascii="Comic Sans MS" w:hAnsi="Comic Sans MS"/>
        </w:rPr>
        <w:t>4.8 Contributions from families and other community members will be sought actively to enhance the teaching, learning, and curriculum experiences.</w:t>
      </w:r>
    </w:p>
    <w:p w14:paraId="66B0C3D1" w14:textId="77777777" w:rsidR="00D1236D" w:rsidRPr="00D1236D" w:rsidRDefault="00D1236D" w:rsidP="00D1236D">
      <w:pPr>
        <w:rPr>
          <w:rFonts w:ascii="Comic Sans MS" w:hAnsi="Comic Sans MS"/>
        </w:rPr>
      </w:pPr>
      <w:r w:rsidRPr="00D1236D">
        <w:rPr>
          <w:rFonts w:ascii="Comic Sans MS" w:hAnsi="Comic Sans MS"/>
        </w:rPr>
        <w:t>4.9 Positive achievements of all children and staff will be recognised and celebrated, reinforcing our commitment to inclusivity.</w:t>
      </w:r>
    </w:p>
    <w:p w14:paraId="265524B6" w14:textId="77777777" w:rsidR="00D1236D" w:rsidRPr="00D1236D" w:rsidRDefault="00D1236D" w:rsidP="00D1236D">
      <w:pPr>
        <w:numPr>
          <w:ilvl w:val="0"/>
          <w:numId w:val="9"/>
        </w:numPr>
        <w:rPr>
          <w:rFonts w:ascii="Comic Sans MS" w:hAnsi="Comic Sans MS"/>
        </w:rPr>
      </w:pPr>
      <w:r w:rsidRPr="00D1236D">
        <w:rPr>
          <w:rFonts w:ascii="Comic Sans MS" w:hAnsi="Comic Sans MS"/>
        </w:rPr>
        <w:t>Outcomes</w:t>
      </w:r>
    </w:p>
    <w:p w14:paraId="2B6E104B" w14:textId="77777777" w:rsidR="00D1236D" w:rsidRPr="00D1236D" w:rsidRDefault="00D1236D" w:rsidP="00D1236D">
      <w:pPr>
        <w:rPr>
          <w:rFonts w:ascii="Comic Sans MS" w:hAnsi="Comic Sans MS"/>
        </w:rPr>
      </w:pPr>
      <w:r w:rsidRPr="00D1236D">
        <w:rPr>
          <w:rFonts w:ascii="Comic Sans MS" w:hAnsi="Comic Sans MS"/>
        </w:rPr>
        <w:lastRenderedPageBreak/>
        <w:t>5.1 This policy will significantly influence the educational development of each individual child, fostering equal opportunity for all.</w:t>
      </w:r>
    </w:p>
    <w:p w14:paraId="3873CD3C" w14:textId="77777777" w:rsidR="00D1236D" w:rsidRPr="00D1236D" w:rsidRDefault="00D1236D" w:rsidP="00D1236D">
      <w:pPr>
        <w:rPr>
          <w:rFonts w:ascii="Comic Sans MS" w:hAnsi="Comic Sans MS"/>
        </w:rPr>
      </w:pPr>
      <w:r w:rsidRPr="00D1236D">
        <w:rPr>
          <w:rFonts w:ascii="Comic Sans MS" w:hAnsi="Comic Sans MS"/>
        </w:rPr>
        <w:t>5.2 A firm commitment to ensuring all children are treated equally and as favourably as their peers is embedded within the ethos of our nursery. We recognise the needs of children with disabilities and are prepared to offer positive discrimination where necessary to support their success.</w:t>
      </w:r>
    </w:p>
    <w:p w14:paraId="4D955548" w14:textId="77777777" w:rsidR="00D1236D" w:rsidRPr="00D1236D" w:rsidRDefault="00D1236D" w:rsidP="00D1236D">
      <w:pPr>
        <w:rPr>
          <w:rFonts w:ascii="Comic Sans MS" w:hAnsi="Comic Sans MS"/>
        </w:rPr>
      </w:pPr>
      <w:r w:rsidRPr="00D1236D">
        <w:rPr>
          <w:rFonts w:ascii="Comic Sans MS" w:hAnsi="Comic Sans MS"/>
        </w:rPr>
        <w:t>5.3 We are dedicated to making all reasonable adjustments to promote equal opportunities and treatment for every member of our school community.</w:t>
      </w:r>
    </w:p>
    <w:p w14:paraId="74F586DE" w14:textId="77777777" w:rsidR="00D1236D" w:rsidRPr="00D1236D" w:rsidRDefault="00D1236D" w:rsidP="00D1236D">
      <w:pPr>
        <w:rPr>
          <w:rFonts w:ascii="Comic Sans MS" w:hAnsi="Comic Sans MS"/>
        </w:rPr>
      </w:pPr>
      <w:r w:rsidRPr="00D1236D">
        <w:rPr>
          <w:rFonts w:ascii="Comic Sans MS" w:hAnsi="Comic Sans MS"/>
        </w:rPr>
        <w:t>5.4 Our commitment extends to meeting the unique needs of each child, considering their age, disability, gender, gender identity, race, religion or belief, and sexual orientation in accordance with the stipulations of the Equality Act 2010.</w:t>
      </w:r>
    </w:p>
    <w:p w14:paraId="0A43D914" w14:textId="77777777" w:rsidR="00D1236D" w:rsidRPr="00D1236D" w:rsidRDefault="00D1236D" w:rsidP="00D1236D">
      <w:pPr>
        <w:numPr>
          <w:ilvl w:val="0"/>
          <w:numId w:val="10"/>
        </w:numPr>
        <w:rPr>
          <w:rFonts w:ascii="Comic Sans MS" w:hAnsi="Comic Sans MS"/>
        </w:rPr>
      </w:pPr>
      <w:r w:rsidRPr="00D1236D">
        <w:rPr>
          <w:rFonts w:ascii="Comic Sans MS" w:hAnsi="Comic Sans MS"/>
        </w:rPr>
        <w:t>Equality Objectives</w:t>
      </w:r>
    </w:p>
    <w:p w14:paraId="67EB936E" w14:textId="77777777" w:rsidR="00D1236D" w:rsidRPr="00D1236D" w:rsidRDefault="00D1236D" w:rsidP="00D1236D">
      <w:pPr>
        <w:rPr>
          <w:rFonts w:ascii="Comic Sans MS" w:hAnsi="Comic Sans MS"/>
        </w:rPr>
      </w:pPr>
      <w:r w:rsidRPr="00D1236D">
        <w:rPr>
          <w:rFonts w:ascii="Comic Sans MS" w:hAnsi="Comic Sans MS"/>
        </w:rPr>
        <w:t>6.1 In compliance with the Equality Act 2010, schools are mandated to publish specific, measurable equality objectives, which are rooted in evidence-based analysis of data and other relevant information.</w:t>
      </w:r>
    </w:p>
    <w:p w14:paraId="5383C185" w14:textId="77777777" w:rsidR="00D1236D" w:rsidRPr="00D1236D" w:rsidRDefault="00D1236D" w:rsidP="00D1236D">
      <w:pPr>
        <w:rPr>
          <w:rFonts w:ascii="Comic Sans MS" w:hAnsi="Comic Sans MS"/>
        </w:rPr>
      </w:pPr>
      <w:r w:rsidRPr="00D1236D">
        <w:rPr>
          <w:rFonts w:ascii="Comic Sans MS" w:hAnsi="Comic Sans MS"/>
        </w:rPr>
        <w:t>6.2 Our equality objectives will focus on areas identified as necessitating action to improve equality and address disadvantage.</w:t>
      </w:r>
    </w:p>
    <w:p w14:paraId="00A3EE00" w14:textId="77777777" w:rsidR="00D1236D" w:rsidRPr="00D1236D" w:rsidRDefault="00D1236D" w:rsidP="00D1236D">
      <w:pPr>
        <w:rPr>
          <w:rFonts w:ascii="Comic Sans MS" w:hAnsi="Comic Sans MS"/>
        </w:rPr>
      </w:pPr>
      <w:r w:rsidRPr="00D1236D">
        <w:rPr>
          <w:rFonts w:ascii="Comic Sans MS" w:hAnsi="Comic Sans MS"/>
        </w:rPr>
        <w:t>6.3 We will conduct regular reviews of our progress toward accomplishing our equality objectives.</w:t>
      </w:r>
    </w:p>
    <w:p w14:paraId="2BEE31F2" w14:textId="77777777" w:rsidR="00D1236D" w:rsidRPr="00D1236D" w:rsidRDefault="00D1236D" w:rsidP="00D1236D">
      <w:pPr>
        <w:rPr>
          <w:rFonts w:ascii="Comic Sans MS" w:hAnsi="Comic Sans MS"/>
        </w:rPr>
      </w:pPr>
      <w:r w:rsidRPr="00D1236D">
        <w:rPr>
          <w:rFonts w:ascii="Comic Sans MS" w:hAnsi="Comic Sans MS"/>
          <w:b/>
          <w:bCs/>
        </w:rPr>
        <w:t>Equality Objectives 2025-2027</w:t>
      </w:r>
    </w:p>
    <w:p w14:paraId="6BFED061" w14:textId="77777777" w:rsidR="00D1236D" w:rsidRPr="00D1236D" w:rsidRDefault="00D1236D" w:rsidP="00D1236D">
      <w:pPr>
        <w:numPr>
          <w:ilvl w:val="0"/>
          <w:numId w:val="11"/>
        </w:numPr>
        <w:rPr>
          <w:rFonts w:ascii="Comic Sans MS" w:hAnsi="Comic Sans MS"/>
        </w:rPr>
      </w:pPr>
      <w:r w:rsidRPr="00D1236D">
        <w:rPr>
          <w:rFonts w:ascii="Comic Sans MS" w:hAnsi="Comic Sans MS"/>
        </w:rPr>
        <w:t>Continue identifying and embedding opportunities within the curriculum to explore culture, religion, beliefs, and nations.</w:t>
      </w:r>
    </w:p>
    <w:p w14:paraId="298CF8D0" w14:textId="77777777" w:rsidR="00D1236D" w:rsidRPr="00D1236D" w:rsidRDefault="00D1236D" w:rsidP="00D1236D">
      <w:pPr>
        <w:numPr>
          <w:ilvl w:val="0"/>
          <w:numId w:val="11"/>
        </w:numPr>
        <w:rPr>
          <w:rFonts w:ascii="Comic Sans MS" w:hAnsi="Comic Sans MS"/>
        </w:rPr>
      </w:pPr>
      <w:r w:rsidRPr="00D1236D">
        <w:rPr>
          <w:rFonts w:ascii="Comic Sans MS" w:hAnsi="Comic Sans MS"/>
        </w:rPr>
        <w:t>Ensure that educational resources reflect positive, non-stereotypical depictions of individuals representing various genders (e.g., women in roles such as firefighters, men in nurturing roles), ethnic minorities, individuals with diverse abilities, and celebrate diversity.</w:t>
      </w:r>
    </w:p>
    <w:p w14:paraId="2031FE15" w14:textId="77777777" w:rsidR="00D1236D" w:rsidRPr="00D1236D" w:rsidRDefault="00D1236D" w:rsidP="00D1236D">
      <w:pPr>
        <w:numPr>
          <w:ilvl w:val="0"/>
          <w:numId w:val="11"/>
        </w:numPr>
        <w:rPr>
          <w:rFonts w:ascii="Comic Sans MS" w:hAnsi="Comic Sans MS"/>
        </w:rPr>
      </w:pPr>
      <w:r w:rsidRPr="00D1236D">
        <w:rPr>
          <w:rFonts w:ascii="Comic Sans MS" w:hAnsi="Comic Sans MS"/>
        </w:rPr>
        <w:t>Ensure visual and textual representations throughout the school authentically represent the wide array of cultures present in our school community.</w:t>
      </w:r>
    </w:p>
    <w:p w14:paraId="38ED4026" w14:textId="519EB2AF" w:rsidR="00D1236D" w:rsidRPr="00D1236D" w:rsidRDefault="00D1236D" w:rsidP="00D1236D">
      <w:pPr>
        <w:numPr>
          <w:ilvl w:val="0"/>
          <w:numId w:val="11"/>
        </w:numPr>
        <w:rPr>
          <w:rFonts w:ascii="Comic Sans MS" w:hAnsi="Comic Sans MS"/>
        </w:rPr>
      </w:pPr>
      <w:r w:rsidRPr="00D1236D">
        <w:rPr>
          <w:rFonts w:ascii="Comic Sans MS" w:hAnsi="Comic Sans MS"/>
        </w:rPr>
        <w:t>Leverage calendar events as opportunities to celebrate festivals from diverse cultures and nations</w:t>
      </w:r>
      <w:r w:rsidR="00EC1C4A">
        <w:rPr>
          <w:rFonts w:ascii="Comic Sans MS" w:hAnsi="Comic Sans MS"/>
        </w:rPr>
        <w:t>.</w:t>
      </w:r>
    </w:p>
    <w:p w14:paraId="00C2C774" w14:textId="77777777" w:rsidR="00D1236D" w:rsidRPr="00D1236D" w:rsidRDefault="00D1236D" w:rsidP="00D1236D">
      <w:pPr>
        <w:rPr>
          <w:rFonts w:ascii="Comic Sans MS" w:hAnsi="Comic Sans MS"/>
        </w:rPr>
      </w:pPr>
      <w:r w:rsidRPr="00D1236D">
        <w:rPr>
          <w:rFonts w:ascii="Comic Sans MS" w:hAnsi="Comic Sans MS"/>
        </w:rPr>
        <w:t>Policy Review</w:t>
      </w:r>
    </w:p>
    <w:p w14:paraId="4B6A51DB" w14:textId="77777777" w:rsidR="00D1236D" w:rsidRPr="00D1236D" w:rsidRDefault="00D1236D" w:rsidP="00D1236D">
      <w:pPr>
        <w:rPr>
          <w:rFonts w:ascii="Comic Sans MS" w:hAnsi="Comic Sans MS"/>
        </w:rPr>
      </w:pPr>
      <w:r w:rsidRPr="00D1236D">
        <w:rPr>
          <w:rFonts w:ascii="Comic Sans MS" w:hAnsi="Comic Sans MS"/>
        </w:rPr>
        <w:t xml:space="preserve">Our Equality Policy will undergo a rigorous review every three years by the Governing Body to maintain its relevance while ensuring compliance with legal frameworks and alignment with educational best practices. This cyclical review process aims to refine </w:t>
      </w:r>
      <w:r w:rsidRPr="00D1236D">
        <w:rPr>
          <w:rFonts w:ascii="Comic Sans MS" w:hAnsi="Comic Sans MS"/>
        </w:rPr>
        <w:lastRenderedPageBreak/>
        <w:t>our approach to equality, diversity, and inclusion while informing future actions that address both emerging challenges and opportunities effectively.</w:t>
      </w:r>
    </w:p>
    <w:p w14:paraId="48D3188C" w14:textId="77777777" w:rsidR="00D1236D" w:rsidRPr="00D1236D" w:rsidRDefault="00D1236D" w:rsidP="00D1236D">
      <w:pPr>
        <w:rPr>
          <w:rFonts w:ascii="Comic Sans MS" w:hAnsi="Comic Sans MS"/>
        </w:rPr>
      </w:pPr>
      <w:r w:rsidRPr="00D1236D">
        <w:rPr>
          <w:rFonts w:ascii="Comic Sans MS" w:hAnsi="Comic Sans MS"/>
        </w:rPr>
        <w:t>In reaffirming our commitment to equality and inclusivity, Ellergreen Nursery School and Childcare Centre remains dedicated to nurturing an educational environment that is welcoming, respectful, and diverse. We strive to provide every individual with opportunities to thrive and succeed, reinforcing our place at the forefront of promoting an educational ethos that celebrates diversity, equity, and inclusion.</w:t>
      </w:r>
    </w:p>
    <w:p w14:paraId="65619DEE" w14:textId="77777777" w:rsidR="00D1236D" w:rsidRPr="00D1236D" w:rsidRDefault="00D1236D" w:rsidP="00D1236D">
      <w:pPr>
        <w:rPr>
          <w:rFonts w:ascii="Comic Sans MS" w:hAnsi="Comic Sans MS"/>
        </w:rPr>
      </w:pPr>
      <w:r w:rsidRPr="00D1236D">
        <w:rPr>
          <w:rFonts w:ascii="Comic Sans MS" w:hAnsi="Comic Sans MS"/>
        </w:rPr>
        <w:t>Next Review: September 2026</w:t>
      </w:r>
    </w:p>
    <w:p w14:paraId="418467DF" w14:textId="77777777" w:rsidR="003C368F" w:rsidRDefault="003C368F" w:rsidP="00A816BE">
      <w:pPr>
        <w:rPr>
          <w:rFonts w:ascii="Comic Sans MS" w:hAnsi="Comic Sans MS"/>
        </w:rPr>
      </w:pPr>
    </w:p>
    <w:p w14:paraId="79BE88CD" w14:textId="37FCD641" w:rsidR="006C7152" w:rsidRPr="00A816BE" w:rsidRDefault="006C7152" w:rsidP="003C368F">
      <w:pPr>
        <w:rPr>
          <w:rFonts w:ascii="Comic Sans MS" w:hAnsi="Comic Sans MS"/>
        </w:rPr>
      </w:pPr>
    </w:p>
    <w:sectPr w:rsidR="006C7152" w:rsidRPr="00A816BE">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C56D30" w14:textId="77777777" w:rsidR="00A816BE" w:rsidRDefault="00A816BE" w:rsidP="00A816BE">
      <w:pPr>
        <w:spacing w:after="0" w:line="240" w:lineRule="auto"/>
      </w:pPr>
      <w:r>
        <w:separator/>
      </w:r>
    </w:p>
  </w:endnote>
  <w:endnote w:type="continuationSeparator" w:id="0">
    <w:p w14:paraId="610AD149" w14:textId="77777777" w:rsidR="00A816BE" w:rsidRDefault="00A816BE" w:rsidP="00A816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287" w:usb1="00000013" w:usb2="00000000" w:usb3="00000000" w:csb0="0000009F" w:csb1="00000000"/>
  </w:font>
  <w:font w:name="Yu Mincho">
    <w:altName w:val="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D73E44" w14:textId="77777777" w:rsidR="00A816BE" w:rsidRDefault="00A816BE" w:rsidP="00A816BE">
      <w:pPr>
        <w:spacing w:after="0" w:line="240" w:lineRule="auto"/>
      </w:pPr>
      <w:r>
        <w:separator/>
      </w:r>
    </w:p>
  </w:footnote>
  <w:footnote w:type="continuationSeparator" w:id="0">
    <w:p w14:paraId="5C1BCAC2" w14:textId="77777777" w:rsidR="00A816BE" w:rsidRDefault="00A816BE" w:rsidP="00A816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EFC16" w14:textId="015F71F0" w:rsidR="00A816BE" w:rsidRDefault="00A816BE">
    <w:pPr>
      <w:pStyle w:val="Header"/>
    </w:pPr>
    <w:r w:rsidRPr="00A816BE">
      <w:rPr>
        <w:rFonts w:ascii="Comic Sans MS" w:eastAsia="Times New Roman" w:hAnsi="Comic Sans MS" w:cs="Times New Roman"/>
        <w:kern w:val="0"/>
        <w:sz w:val="20"/>
        <w:szCs w:val="20"/>
        <w:lang w:val="en-US"/>
        <w14:ligatures w14:val="none"/>
      </w:rPr>
      <w:t xml:space="preserve">Ellergreen Nursery School and Childcare Centre                   Equality </w:t>
    </w:r>
    <w:r>
      <w:rPr>
        <w:rFonts w:ascii="Comic Sans MS" w:eastAsia="Times New Roman" w:hAnsi="Comic Sans MS" w:cs="Times New Roman"/>
        <w:kern w:val="0"/>
        <w:sz w:val="20"/>
        <w:szCs w:val="20"/>
        <w:lang w:val="en-US"/>
        <w14:ligatures w14:val="none"/>
      </w:rPr>
      <w:t>Policy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27958"/>
    <w:multiLevelType w:val="hybridMultilevel"/>
    <w:tmpl w:val="E6445F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8E69B3"/>
    <w:multiLevelType w:val="hybridMultilevel"/>
    <w:tmpl w:val="104A24D0"/>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2" w15:restartNumberingAfterBreak="0">
    <w:nsid w:val="1F861F4D"/>
    <w:multiLevelType w:val="multilevel"/>
    <w:tmpl w:val="099E42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995FC5"/>
    <w:multiLevelType w:val="multilevel"/>
    <w:tmpl w:val="8552FD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20233D8"/>
    <w:multiLevelType w:val="multilevel"/>
    <w:tmpl w:val="33B2B2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4F43476"/>
    <w:multiLevelType w:val="multilevel"/>
    <w:tmpl w:val="8C92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DB203AA"/>
    <w:multiLevelType w:val="multilevel"/>
    <w:tmpl w:val="731674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129726F"/>
    <w:multiLevelType w:val="multilevel"/>
    <w:tmpl w:val="B7827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9632B1"/>
    <w:multiLevelType w:val="multilevel"/>
    <w:tmpl w:val="D9A653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DFA1BE0"/>
    <w:multiLevelType w:val="multilevel"/>
    <w:tmpl w:val="1ECE2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5E2240"/>
    <w:multiLevelType w:val="multilevel"/>
    <w:tmpl w:val="4A0885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07616624">
    <w:abstractNumId w:val="0"/>
  </w:num>
  <w:num w:numId="2" w16cid:durableId="547109357">
    <w:abstractNumId w:val="1"/>
  </w:num>
  <w:num w:numId="3" w16cid:durableId="197085146">
    <w:abstractNumId w:val="6"/>
  </w:num>
  <w:num w:numId="4" w16cid:durableId="152183390">
    <w:abstractNumId w:val="5"/>
  </w:num>
  <w:num w:numId="5" w16cid:durableId="1562400395">
    <w:abstractNumId w:val="3"/>
  </w:num>
  <w:num w:numId="6" w16cid:durableId="104930763">
    <w:abstractNumId w:val="10"/>
  </w:num>
  <w:num w:numId="7" w16cid:durableId="1189562593">
    <w:abstractNumId w:val="2"/>
  </w:num>
  <w:num w:numId="8" w16cid:durableId="1203396779">
    <w:abstractNumId w:val="4"/>
  </w:num>
  <w:num w:numId="9" w16cid:durableId="2122600785">
    <w:abstractNumId w:val="8"/>
  </w:num>
  <w:num w:numId="10" w16cid:durableId="1710446128">
    <w:abstractNumId w:val="9"/>
  </w:num>
  <w:num w:numId="11" w16cid:durableId="20432849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16BE"/>
    <w:rsid w:val="000C0B18"/>
    <w:rsid w:val="00211FD9"/>
    <w:rsid w:val="0036425E"/>
    <w:rsid w:val="003C368F"/>
    <w:rsid w:val="00445B3E"/>
    <w:rsid w:val="00517585"/>
    <w:rsid w:val="00622BC4"/>
    <w:rsid w:val="006C7152"/>
    <w:rsid w:val="007001B9"/>
    <w:rsid w:val="00A816BE"/>
    <w:rsid w:val="00C92E13"/>
    <w:rsid w:val="00D1236D"/>
    <w:rsid w:val="00EC1C4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63929"/>
  <w15:chartTrackingRefBased/>
  <w15:docId w15:val="{4DDBBA60-0AA5-4D82-B1EA-1CE4DDE98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6B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816B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816B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816B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816B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816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16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16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16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6B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816B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816B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816B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816B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816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16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16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16BE"/>
    <w:rPr>
      <w:rFonts w:eastAsiaTheme="majorEastAsia" w:cstheme="majorBidi"/>
      <w:color w:val="272727" w:themeColor="text1" w:themeTint="D8"/>
    </w:rPr>
  </w:style>
  <w:style w:type="paragraph" w:styleId="Title">
    <w:name w:val="Title"/>
    <w:basedOn w:val="Normal"/>
    <w:next w:val="Normal"/>
    <w:link w:val="TitleChar"/>
    <w:uiPriority w:val="10"/>
    <w:qFormat/>
    <w:rsid w:val="00A816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16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16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16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16BE"/>
    <w:pPr>
      <w:spacing w:before="160"/>
      <w:jc w:val="center"/>
    </w:pPr>
    <w:rPr>
      <w:i/>
      <w:iCs/>
      <w:color w:val="404040" w:themeColor="text1" w:themeTint="BF"/>
    </w:rPr>
  </w:style>
  <w:style w:type="character" w:customStyle="1" w:styleId="QuoteChar">
    <w:name w:val="Quote Char"/>
    <w:basedOn w:val="DefaultParagraphFont"/>
    <w:link w:val="Quote"/>
    <w:uiPriority w:val="29"/>
    <w:rsid w:val="00A816BE"/>
    <w:rPr>
      <w:i/>
      <w:iCs/>
      <w:color w:val="404040" w:themeColor="text1" w:themeTint="BF"/>
    </w:rPr>
  </w:style>
  <w:style w:type="paragraph" w:styleId="ListParagraph">
    <w:name w:val="List Paragraph"/>
    <w:basedOn w:val="Normal"/>
    <w:uiPriority w:val="34"/>
    <w:qFormat/>
    <w:rsid w:val="00A816BE"/>
    <w:pPr>
      <w:ind w:left="720"/>
      <w:contextualSpacing/>
    </w:pPr>
  </w:style>
  <w:style w:type="character" w:styleId="IntenseEmphasis">
    <w:name w:val="Intense Emphasis"/>
    <w:basedOn w:val="DefaultParagraphFont"/>
    <w:uiPriority w:val="21"/>
    <w:qFormat/>
    <w:rsid w:val="00A816BE"/>
    <w:rPr>
      <w:i/>
      <w:iCs/>
      <w:color w:val="2F5496" w:themeColor="accent1" w:themeShade="BF"/>
    </w:rPr>
  </w:style>
  <w:style w:type="paragraph" w:styleId="IntenseQuote">
    <w:name w:val="Intense Quote"/>
    <w:basedOn w:val="Normal"/>
    <w:next w:val="Normal"/>
    <w:link w:val="IntenseQuoteChar"/>
    <w:uiPriority w:val="30"/>
    <w:qFormat/>
    <w:rsid w:val="00A816B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816BE"/>
    <w:rPr>
      <w:i/>
      <w:iCs/>
      <w:color w:val="2F5496" w:themeColor="accent1" w:themeShade="BF"/>
    </w:rPr>
  </w:style>
  <w:style w:type="character" w:styleId="IntenseReference">
    <w:name w:val="Intense Reference"/>
    <w:basedOn w:val="DefaultParagraphFont"/>
    <w:uiPriority w:val="32"/>
    <w:qFormat/>
    <w:rsid w:val="00A816BE"/>
    <w:rPr>
      <w:b/>
      <w:bCs/>
      <w:smallCaps/>
      <w:color w:val="2F5496" w:themeColor="accent1" w:themeShade="BF"/>
      <w:spacing w:val="5"/>
    </w:rPr>
  </w:style>
  <w:style w:type="paragraph" w:styleId="Header">
    <w:name w:val="header"/>
    <w:basedOn w:val="Normal"/>
    <w:link w:val="HeaderChar"/>
    <w:uiPriority w:val="99"/>
    <w:unhideWhenUsed/>
    <w:rsid w:val="00A816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6BE"/>
  </w:style>
  <w:style w:type="paragraph" w:styleId="Footer">
    <w:name w:val="footer"/>
    <w:basedOn w:val="Normal"/>
    <w:link w:val="FooterChar"/>
    <w:uiPriority w:val="99"/>
    <w:unhideWhenUsed/>
    <w:rsid w:val="00A816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CC3B79-2D47-4B42-92E0-3157C28F7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1424</Words>
  <Characters>8118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Feeney</dc:creator>
  <cp:keywords/>
  <dc:description/>
  <cp:lastModifiedBy>Kerry Feeney</cp:lastModifiedBy>
  <cp:revision>2</cp:revision>
  <dcterms:created xsi:type="dcterms:W3CDTF">2025-08-29T11:37:00Z</dcterms:created>
  <dcterms:modified xsi:type="dcterms:W3CDTF">2025-08-29T11:37:00Z</dcterms:modified>
</cp:coreProperties>
</file>