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-191"/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16"/>
      </w:tblGrid>
      <w:tr w:rsidR="006B17BA" w14:paraId="704F0F4E" w14:textId="77777777" w:rsidTr="006B17BA">
        <w:trPr>
          <w:trHeight w:val="12105"/>
        </w:trPr>
        <w:tc>
          <w:tcPr>
            <w:tcW w:w="11016" w:type="dxa"/>
            <w:tcBorders>
              <w:top w:val="nil"/>
              <w:left w:val="nil"/>
              <w:bottom w:val="nil"/>
              <w:right w:val="nil"/>
            </w:tcBorders>
          </w:tcPr>
          <w:p w14:paraId="6F1BECE6" w14:textId="77777777" w:rsidR="006B17BA" w:rsidRPr="007E1F6A" w:rsidRDefault="006B17BA" w:rsidP="006B17BA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  <w:tbl>
            <w:tblPr>
              <w:tblW w:w="10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0800"/>
            </w:tblGrid>
            <w:tr w:rsidR="006B17BA" w14:paraId="71C5130E" w14:textId="77777777" w:rsidTr="008C009A">
              <w:tc>
                <w:tcPr>
                  <w:tcW w:w="1080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D5C1CAE" w14:textId="77777777" w:rsidR="006B17BA" w:rsidRPr="007E1F6A" w:rsidRDefault="006B17BA" w:rsidP="005D2247">
                  <w:pPr>
                    <w:framePr w:hSpace="180" w:wrap="around" w:vAnchor="text" w:hAnchor="margin" w:xAlign="center" w:y="-191"/>
                    <w:rPr>
                      <w:rFonts w:ascii="Comic Sans MS" w:hAnsi="Comic Sans MS"/>
                      <w:b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3078E3BE" w14:textId="77777777" w:rsidR="006B17BA" w:rsidRPr="00FE2E06" w:rsidRDefault="006B17BA" w:rsidP="006B17BA">
            <w:pPr>
              <w:spacing w:line="360" w:lineRule="auto"/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FE2E06">
              <w:rPr>
                <w:rFonts w:ascii="Comic Sans MS" w:hAnsi="Comic Sans MS"/>
                <w:b/>
                <w:sz w:val="48"/>
                <w:szCs w:val="48"/>
              </w:rPr>
              <w:t xml:space="preserve">Sun </w:t>
            </w:r>
            <w:r>
              <w:rPr>
                <w:rFonts w:ascii="Comic Sans MS" w:hAnsi="Comic Sans MS"/>
                <w:b/>
                <w:sz w:val="48"/>
                <w:szCs w:val="48"/>
              </w:rPr>
              <w:t xml:space="preserve">Protection </w:t>
            </w:r>
            <w:r w:rsidRPr="00FE2E06">
              <w:rPr>
                <w:rFonts w:ascii="Comic Sans MS" w:hAnsi="Comic Sans MS"/>
                <w:b/>
                <w:sz w:val="48"/>
                <w:szCs w:val="48"/>
              </w:rPr>
              <w:t>Policy</w:t>
            </w:r>
          </w:p>
          <w:tbl>
            <w:tblPr>
              <w:tblW w:w="10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0800"/>
            </w:tblGrid>
            <w:tr w:rsidR="006B17BA" w14:paraId="739E022E" w14:textId="77777777" w:rsidTr="008C009A">
              <w:tc>
                <w:tcPr>
                  <w:tcW w:w="1080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8C5B9FB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At </w:t>
                  </w: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>Ellergreen Nursery School and Childcare Centre</w:t>
                  </w: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, we </w:t>
                  </w:r>
                  <w:proofErr w:type="spellStart"/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recogni</w:t>
                  </w: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>s</w:t>
                  </w: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e</w:t>
                  </w:r>
                  <w:proofErr w:type="spellEnd"/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 the importance of providing a safe and healthy environment for our children. This Sun Protection Policy aims to ensure that all children, staff, and visitors are protected from the harmful effects of the sun. It </w:t>
                  </w: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>is in line</w:t>
                  </w: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 with </w:t>
                  </w: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>The E</w:t>
                  </w: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arly Years Foundation Stage (EYFS) Framework.</w:t>
                  </w:r>
                </w:p>
                <w:p w14:paraId="447C9060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</w:p>
                <w:p w14:paraId="79BB8392" w14:textId="77777777" w:rsidR="006B17BA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Legal Framework:</w:t>
                  </w:r>
                </w:p>
                <w:p w14:paraId="29B369EF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</w:p>
                <w:p w14:paraId="62F3ACE5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Our Sun Protection Policy is built upon the following legal requirements:</w:t>
                  </w:r>
                </w:p>
                <w:p w14:paraId="393CBA70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</w:p>
                <w:p w14:paraId="69C92E15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1. Health and Safety at Work Act 1974: We are committed to ensuring the health and safety of all individuals within </w:t>
                  </w: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>Ellergreen Nursery</w:t>
                  </w: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>S</w:t>
                  </w: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chool</w:t>
                  </w: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 xml:space="preserve"> and Childcare Centre</w:t>
                  </w: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, including protection from the sun.</w:t>
                  </w:r>
                </w:p>
                <w:p w14:paraId="65F9BBD6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2. Management of Health and Safety at Work Regulations 1999: We follow these regulations to assess risks, implement control measures, and provide appropriate training for staff.</w:t>
                  </w:r>
                </w:p>
                <w:p w14:paraId="38A7E346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3. The Children Act 1989: The welfare of the children in our care is of utmost importance, and this policy supports their overall well-being.</w:t>
                  </w:r>
                </w:p>
                <w:p w14:paraId="1BC6C8CD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4. EYFS Framework: We adhere to the EYFS Framework, which </w:t>
                  </w:r>
                  <w:proofErr w:type="gramStart"/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emphasizes</w:t>
                  </w:r>
                  <w:proofErr w:type="gramEnd"/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 safeguarding and promoting the welfare of children, including protection from harm and hazards.</w:t>
                  </w:r>
                </w:p>
                <w:p w14:paraId="3412282E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</w:p>
                <w:p w14:paraId="379C4008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 xml:space="preserve">We </w:t>
                  </w: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implement effective sun protection measures by:</w:t>
                  </w:r>
                </w:p>
                <w:p w14:paraId="00514C26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</w:p>
                <w:p w14:paraId="49E30E18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1. Educating Staff, Children, and Parents:</w:t>
                  </w:r>
                </w:p>
                <w:p w14:paraId="26A082B7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a. Providing clear information about the risks associated with sun exposure, including sunburn and potential long-term damage.</w:t>
                  </w:r>
                </w:p>
                <w:p w14:paraId="76C38017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b. Sharing guidance on appropriate sun protection measures and their application, such as wearing sun hats, using sunscreen, and seeking shade when necessary.</w:t>
                  </w:r>
                </w:p>
                <w:p w14:paraId="4515FBD9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c. Encouraging parents to provide suitable sun protection clothing and sunscreen for their children.</w:t>
                  </w:r>
                </w:p>
                <w:p w14:paraId="776B99A8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</w:p>
                <w:p w14:paraId="75F2BC76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2. Risk Assessment:</w:t>
                  </w:r>
                </w:p>
                <w:p w14:paraId="7C34F393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a. Conducting regular risk assessments to identify areas and times where children are exposed to direct sunlight.</w:t>
                  </w:r>
                </w:p>
                <w:p w14:paraId="16714039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b. Assessing and addressing the potential risks associated with prolonged outdoor activities during peak sun hours.</w:t>
                  </w:r>
                </w:p>
                <w:p w14:paraId="11B97AE4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</w:p>
                <w:p w14:paraId="13AC2870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3. Sun Protection Measures:</w:t>
                  </w:r>
                </w:p>
                <w:p w14:paraId="4E981F96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a. Ensuring all children have access to shaded areas within the outdoor play space.</w:t>
                  </w:r>
                </w:p>
                <w:p w14:paraId="3D00A199" w14:textId="77777777" w:rsidR="006B17BA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b. Encouraging the use of sun hats, sunglasses, and lightweight clothing that covers exposed skin.</w:t>
                  </w:r>
                </w:p>
                <w:p w14:paraId="5C4437D5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 xml:space="preserve">c. </w:t>
                  </w:r>
                  <w:r w:rsidRPr="00C04A14">
                    <w:rPr>
                      <w:rFonts w:ascii="Comic Sans MS" w:hAnsi="Comic Sans MS" w:cs="Arial"/>
                      <w:bCs/>
                      <w:color w:val="000000"/>
                    </w:rPr>
                    <w:t>High factor sun block will be applied frequently to the exposed areas of the children’s bodies. Parent /carers will be requested to supply their own sun block appropriate for children with a minimum FACTOR 30</w:t>
                  </w: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 xml:space="preserve">, </w:t>
                  </w: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with parental consent and appropriate consideration for each child's individual needs.</w:t>
                  </w: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 xml:space="preserve"> </w:t>
                  </w:r>
                  <w:r w:rsidRPr="00C04A14">
                    <w:rPr>
                      <w:rFonts w:ascii="Comic Sans MS" w:hAnsi="Comic Sans MS" w:cs="Arial"/>
                      <w:bCs/>
                      <w:color w:val="000000"/>
                    </w:rPr>
                    <w:t>In the instance of a child having no sun lotion the setting will provide sun block</w:t>
                  </w:r>
                </w:p>
                <w:p w14:paraId="401ECAA2" w14:textId="77777777" w:rsidR="006B17BA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d. Encouraging children to drink water regularly to stay hydrated.</w:t>
                  </w:r>
                </w:p>
                <w:p w14:paraId="78508409" w14:textId="77777777" w:rsidR="006B17BA" w:rsidRPr="00C04A1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 xml:space="preserve">e. </w:t>
                  </w:r>
                  <w:r w:rsidRPr="00C04A1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Children are encouraged to </w:t>
                  </w:r>
                  <w:proofErr w:type="gramStart"/>
                  <w:r w:rsidRPr="00C04A14">
                    <w:rPr>
                      <w:rFonts w:ascii="Comic Sans MS" w:hAnsi="Comic Sans MS" w:cs="Arial"/>
                      <w:bCs/>
                      <w:color w:val="000000"/>
                    </w:rPr>
                    <w:t>play in the shaded areas at all times</w:t>
                  </w:r>
                  <w:proofErr w:type="gramEnd"/>
                  <w:r w:rsidRPr="00C04A1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 on hot days, but particularly between 11 am to 3 pm. </w:t>
                  </w:r>
                </w:p>
                <w:p w14:paraId="43E64FA5" w14:textId="77777777" w:rsidR="006B17BA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 xml:space="preserve">f. </w:t>
                  </w:r>
                  <w:r w:rsidRPr="00C04A14">
                    <w:rPr>
                      <w:rFonts w:ascii="Comic Sans MS" w:hAnsi="Comic Sans MS" w:cs="Arial"/>
                      <w:bCs/>
                      <w:color w:val="000000"/>
                    </w:rPr>
                    <w:t>Staff will place play equipment and activities in the shaded areas on warm days.</w:t>
                  </w:r>
                </w:p>
                <w:p w14:paraId="758A48E0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 xml:space="preserve">g. </w:t>
                  </w:r>
                  <w:r w:rsidRPr="00C04A1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Staff will ensure that each child has a sun hat and encourage them to be </w:t>
                  </w:r>
                  <w:proofErr w:type="gramStart"/>
                  <w:r w:rsidRPr="00C04A14">
                    <w:rPr>
                      <w:rFonts w:ascii="Comic Sans MS" w:hAnsi="Comic Sans MS" w:cs="Arial"/>
                      <w:bCs/>
                      <w:color w:val="000000"/>
                    </w:rPr>
                    <w:t>worn at all times</w:t>
                  </w:r>
                  <w:proofErr w:type="gramEnd"/>
                  <w:r w:rsidRPr="00C04A1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 and that sun block is applied frequently as agreed in the child’s admission form.</w:t>
                  </w:r>
                </w:p>
                <w:p w14:paraId="551AB4B5" w14:textId="77777777" w:rsidR="006B17BA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</w:p>
                <w:p w14:paraId="7C935CFD" w14:textId="77777777" w:rsidR="006B17BA" w:rsidRPr="00C04A1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i/>
                      <w:iCs/>
                      <w:color w:val="000000"/>
                    </w:rPr>
                  </w:pPr>
                  <w:r w:rsidRPr="00C04A14">
                    <w:rPr>
                      <w:rFonts w:ascii="Comic Sans MS" w:hAnsi="Comic Sans MS" w:cs="Arial"/>
                      <w:bCs/>
                      <w:i/>
                      <w:iCs/>
                      <w:color w:val="000000"/>
                    </w:rPr>
                    <w:t>The Leadership team will obtain parental consent before we can apply either sun block brought in by parents or provided by ourselves.</w:t>
                  </w:r>
                </w:p>
                <w:p w14:paraId="3C6362ED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</w:p>
                <w:p w14:paraId="4BD6F23E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4. Staff Roles and Responsibilities:</w:t>
                  </w:r>
                </w:p>
                <w:p w14:paraId="10180DB1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a. </w:t>
                  </w: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>The Leadership team</w:t>
                  </w: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 will oversee the implementation of this policy and monitor its effectiveness.</w:t>
                  </w:r>
                </w:p>
                <w:p w14:paraId="05D1F8A0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b. Providing training to all staff members on sun safety, including </w:t>
                  </w:r>
                  <w:proofErr w:type="spellStart"/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recogni</w:t>
                  </w: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>s</w:t>
                  </w: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ing</w:t>
                  </w:r>
                  <w:proofErr w:type="spellEnd"/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 the signs and symptoms of overheating and dehydration.</w:t>
                  </w:r>
                </w:p>
                <w:p w14:paraId="633BC3E0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c. Ensuring that staff role model appropriate sun protection practices during outdoor activities.</w:t>
                  </w:r>
                </w:p>
                <w:p w14:paraId="06D65998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</w:p>
                <w:p w14:paraId="6837E14D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Implementation and Monitoring:</w:t>
                  </w:r>
                </w:p>
                <w:p w14:paraId="42CB32F2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To ensure the effective implementation of our Sun Protection Policy, we will:</w:t>
                  </w:r>
                </w:p>
                <w:p w14:paraId="086E3DF1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</w:p>
                <w:p w14:paraId="084AF9BB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1. Communicate this policy to all staff members</w:t>
                  </w: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 xml:space="preserve"> and </w:t>
                  </w: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parent</w:t>
                  </w: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>s</w:t>
                  </w:r>
                </w:p>
                <w:p w14:paraId="3F5B30BC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2. Provide specific training on sun protection measures during staff induction and regular staff meetings.</w:t>
                  </w:r>
                </w:p>
                <w:p w14:paraId="28695FCF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3. Regularly review and update this policy in line with any changes in legislation or best practice.</w:t>
                  </w:r>
                </w:p>
                <w:p w14:paraId="6D8D54EC" w14:textId="77777777" w:rsidR="006B17BA" w:rsidRPr="00430E4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4. Monitor compliance by conducting regular inspections of outdoor areas, observing staff practices</w:t>
                  </w:r>
                  <w:r>
                    <w:rPr>
                      <w:rFonts w:ascii="Comic Sans MS" w:hAnsi="Comic Sans MS" w:cs="Arial"/>
                      <w:bCs/>
                      <w:color w:val="000000"/>
                    </w:rPr>
                    <w:t>.</w:t>
                  </w:r>
                </w:p>
                <w:p w14:paraId="61FFE1EF" w14:textId="77777777" w:rsidR="006B17BA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 xml:space="preserve">5. Record any incidents, accidents, or near misses related to sun exposure and take appropriate action to prevent </w:t>
                  </w:r>
                  <w:proofErr w:type="gramStart"/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reoccurrence</w:t>
                  </w:r>
                  <w:proofErr w:type="gramEnd"/>
                  <w:r w:rsidRPr="00430E44">
                    <w:rPr>
                      <w:rFonts w:ascii="Comic Sans MS" w:hAnsi="Comic Sans MS" w:cs="Arial"/>
                      <w:bCs/>
                      <w:color w:val="000000"/>
                    </w:rPr>
                    <w:t>.</w:t>
                  </w:r>
                </w:p>
                <w:p w14:paraId="308B85EF" w14:textId="77777777" w:rsidR="006B17BA" w:rsidRPr="00C04A14" w:rsidRDefault="006B17BA" w:rsidP="005D2247">
                  <w:pPr>
                    <w:framePr w:hSpace="180" w:wrap="around" w:vAnchor="text" w:hAnchor="margin" w:xAlign="center" w:y="-191"/>
                    <w:jc w:val="both"/>
                    <w:rPr>
                      <w:rFonts w:ascii="Comic Sans MS" w:hAnsi="Comic Sans MS" w:cs="Arial"/>
                      <w:bCs/>
                      <w:color w:val="000000"/>
                    </w:rPr>
                  </w:pPr>
                </w:p>
              </w:tc>
            </w:tr>
          </w:tbl>
          <w:p w14:paraId="0FC68F2E" w14:textId="77777777" w:rsidR="006B17BA" w:rsidRDefault="006B17BA" w:rsidP="006B17BA">
            <w:pPr>
              <w:jc w:val="both"/>
              <w:rPr>
                <w:rFonts w:ascii="Comic Sans MS" w:hAnsi="Comic Sans MS"/>
                <w:b/>
                <w:color w:val="000000"/>
              </w:rPr>
            </w:pPr>
            <w:r w:rsidRPr="00C04A14">
              <w:rPr>
                <w:rFonts w:ascii="Comic Sans MS" w:hAnsi="Comic Sans MS"/>
                <w:b/>
                <w:color w:val="000000"/>
              </w:rPr>
              <w:lastRenderedPageBreak/>
              <w:t>Review:</w:t>
            </w:r>
          </w:p>
          <w:p w14:paraId="4F6FA3EA" w14:textId="77777777" w:rsidR="006B17BA" w:rsidRPr="00C04A14" w:rsidRDefault="006B17BA" w:rsidP="006B17BA">
            <w:pPr>
              <w:jc w:val="both"/>
              <w:rPr>
                <w:rFonts w:ascii="Comic Sans MS" w:hAnsi="Comic Sans MS"/>
                <w:b/>
                <w:color w:val="000000"/>
              </w:rPr>
            </w:pPr>
          </w:p>
          <w:p w14:paraId="08F0176F" w14:textId="77777777" w:rsidR="006B17BA" w:rsidRPr="00C04A14" w:rsidRDefault="006B17BA" w:rsidP="006B17BA">
            <w:pPr>
              <w:jc w:val="both"/>
              <w:rPr>
                <w:rFonts w:ascii="Comic Sans MS" w:hAnsi="Comic Sans MS"/>
                <w:bCs/>
                <w:color w:val="000000"/>
              </w:rPr>
            </w:pPr>
            <w:r w:rsidRPr="00C04A14">
              <w:rPr>
                <w:rFonts w:ascii="Comic Sans MS" w:hAnsi="Comic Sans MS"/>
                <w:bCs/>
                <w:color w:val="000000"/>
              </w:rPr>
              <w:t>Our Sun Protection Policy will be reviewed annually by The Leadership Team to ensure its effectiveness and alignment with regulatory requirements.</w:t>
            </w:r>
          </w:p>
          <w:p w14:paraId="7DBFC57A" w14:textId="77777777" w:rsidR="006B17BA" w:rsidRPr="00C04A14" w:rsidRDefault="006B17BA" w:rsidP="006B17BA">
            <w:pPr>
              <w:jc w:val="both"/>
              <w:rPr>
                <w:rFonts w:ascii="Comic Sans MS" w:hAnsi="Comic Sans MS"/>
                <w:b/>
                <w:color w:val="000000"/>
              </w:rPr>
            </w:pPr>
          </w:p>
          <w:p w14:paraId="4107D673" w14:textId="2FF4022F" w:rsidR="006B17BA" w:rsidRPr="00C04A14" w:rsidRDefault="006B17BA" w:rsidP="006B17BA">
            <w:pPr>
              <w:jc w:val="both"/>
              <w:rPr>
                <w:rFonts w:ascii="Comic Sans MS" w:hAnsi="Comic Sans MS"/>
                <w:b/>
                <w:color w:val="000000"/>
              </w:rPr>
            </w:pPr>
            <w:r w:rsidRPr="00C04A14">
              <w:rPr>
                <w:rFonts w:ascii="Comic Sans MS" w:hAnsi="Comic Sans MS"/>
                <w:b/>
                <w:color w:val="000000"/>
              </w:rPr>
              <w:t xml:space="preserve">Review Date: </w:t>
            </w:r>
            <w:r>
              <w:rPr>
                <w:rFonts w:ascii="Comic Sans MS" w:hAnsi="Comic Sans MS"/>
                <w:b/>
                <w:color w:val="000000"/>
              </w:rPr>
              <w:t xml:space="preserve">July </w:t>
            </w:r>
            <w:r w:rsidR="0026156F">
              <w:rPr>
                <w:rFonts w:ascii="Comic Sans MS" w:hAnsi="Comic Sans MS"/>
                <w:b/>
                <w:color w:val="000000"/>
              </w:rPr>
              <w:t>202</w:t>
            </w:r>
            <w:r w:rsidR="00BA24C2">
              <w:rPr>
                <w:rFonts w:ascii="Comic Sans MS" w:hAnsi="Comic Sans MS"/>
                <w:b/>
                <w:color w:val="000000"/>
              </w:rPr>
              <w:t>5</w:t>
            </w:r>
            <w:r w:rsidRPr="00C04A14">
              <w:rPr>
                <w:rFonts w:ascii="Comic Sans MS" w:hAnsi="Comic Sans MS"/>
                <w:b/>
                <w:color w:val="000000"/>
              </w:rPr>
              <w:t xml:space="preserve">                                Next Review Date:</w:t>
            </w:r>
            <w:r>
              <w:rPr>
                <w:rFonts w:ascii="Comic Sans MS" w:hAnsi="Comic Sans MS"/>
                <w:b/>
                <w:color w:val="000000"/>
              </w:rPr>
              <w:t xml:space="preserve"> July 202</w:t>
            </w:r>
            <w:r w:rsidR="00BA24C2">
              <w:rPr>
                <w:rFonts w:ascii="Comic Sans MS" w:hAnsi="Comic Sans MS"/>
                <w:b/>
                <w:color w:val="000000"/>
              </w:rPr>
              <w:t>6</w:t>
            </w:r>
          </w:p>
          <w:p w14:paraId="64BAE0CD" w14:textId="77777777" w:rsidR="006B17BA" w:rsidRPr="007E1F6A" w:rsidRDefault="006B17BA" w:rsidP="006B17BA">
            <w:pPr>
              <w:jc w:val="both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</w:p>
        </w:tc>
      </w:tr>
    </w:tbl>
    <w:p w14:paraId="34BE7092" w14:textId="22916E31" w:rsidR="00992F9A" w:rsidRPr="00C53726" w:rsidRDefault="00992F9A" w:rsidP="00430E44">
      <w:pPr>
        <w:jc w:val="both"/>
        <w:rPr>
          <w:rFonts w:ascii="Comic Sans MS" w:hAnsi="Comic Sans MS" w:cs="Arial"/>
          <w:bCs/>
          <w:color w:val="000000"/>
        </w:rPr>
      </w:pPr>
    </w:p>
    <w:p w14:paraId="374E2AAE" w14:textId="77777777" w:rsidR="00992F9A" w:rsidRPr="00FE2E06" w:rsidRDefault="00992F9A" w:rsidP="00FE2E06">
      <w:pPr>
        <w:jc w:val="both"/>
        <w:rPr>
          <w:rFonts w:ascii="Comic Sans MS" w:hAnsi="Comic Sans MS"/>
          <w:sz w:val="16"/>
          <w:szCs w:val="16"/>
        </w:rPr>
      </w:pPr>
    </w:p>
    <w:p w14:paraId="4CC813B3" w14:textId="77777777" w:rsidR="00992F9A" w:rsidRPr="009E2E43" w:rsidRDefault="003E205A" w:rsidP="00992F9A">
      <w:pPr>
        <w:ind w:left="-1260"/>
        <w:jc w:val="both"/>
        <w:rPr>
          <w:rFonts w:ascii="Comic Sans MS" w:hAnsi="Comic Sans MS" w:cs="Arial"/>
          <w:b/>
          <w:sz w:val="40"/>
          <w:szCs w:val="40"/>
        </w:rPr>
      </w:pPr>
      <w:r>
        <w:rPr>
          <w:rFonts w:ascii="Comic Sans MS" w:hAnsi="Comic Sans MS" w:cs="Arial"/>
          <w:b/>
          <w:sz w:val="40"/>
          <w:szCs w:val="40"/>
        </w:rPr>
        <w:lastRenderedPageBreak/>
        <w:t xml:space="preserve">                      </w:t>
      </w:r>
    </w:p>
    <w:sectPr w:rsidR="00992F9A" w:rsidRPr="009E2E43" w:rsidSect="00FE2E06">
      <w:headerReference w:type="default" r:id="rId8"/>
      <w:footerReference w:type="default" r:id="rId9"/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7F949" w14:textId="77777777" w:rsidR="006B6A01" w:rsidRDefault="006B6A01" w:rsidP="00992F9A">
      <w:r>
        <w:separator/>
      </w:r>
    </w:p>
  </w:endnote>
  <w:endnote w:type="continuationSeparator" w:id="0">
    <w:p w14:paraId="4030CCE5" w14:textId="77777777" w:rsidR="006B6A01" w:rsidRDefault="006B6A01" w:rsidP="00992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27345" w14:textId="2C0BC616" w:rsidR="00992F9A" w:rsidRPr="001D260B" w:rsidRDefault="00B535F7" w:rsidP="00B71FC3">
    <w:pPr>
      <w:pStyle w:val="Footer"/>
      <w:pBdr>
        <w:top w:val="thinThickSmallGap" w:sz="24" w:space="1" w:color="622423"/>
      </w:pBdr>
      <w:tabs>
        <w:tab w:val="clear" w:pos="4513"/>
        <w:tab w:val="clear" w:pos="9026"/>
        <w:tab w:val="right" w:pos="8646"/>
      </w:tabs>
      <w:rPr>
        <w:rFonts w:ascii="Comic Sans MS" w:hAnsi="Comic Sans MS"/>
        <w:sz w:val="20"/>
        <w:szCs w:val="20"/>
      </w:rPr>
    </w:pPr>
    <w:r w:rsidRPr="001D260B">
      <w:rPr>
        <w:rFonts w:ascii="Comic Sans MS" w:hAnsi="Comic Sans MS"/>
        <w:sz w:val="20"/>
        <w:szCs w:val="20"/>
      </w:rPr>
      <w:t>T</w:t>
    </w:r>
    <w:r w:rsidR="001D260B" w:rsidRPr="001D260B">
      <w:rPr>
        <w:rFonts w:ascii="Comic Sans MS" w:hAnsi="Comic Sans MS"/>
        <w:sz w:val="20"/>
        <w:szCs w:val="20"/>
      </w:rPr>
      <w:t>o be reviewed Sept 2</w:t>
    </w:r>
    <w:r w:rsidR="005D2247">
      <w:rPr>
        <w:rFonts w:ascii="Comic Sans MS" w:hAnsi="Comic Sans MS"/>
        <w:sz w:val="20"/>
        <w:szCs w:val="20"/>
      </w:rPr>
      <w:t>6</w:t>
    </w:r>
    <w:r w:rsidR="001D260B" w:rsidRPr="001D260B">
      <w:rPr>
        <w:rFonts w:ascii="Comic Sans MS" w:hAnsi="Comic Sans MS"/>
        <w:sz w:val="20"/>
        <w:szCs w:val="20"/>
      </w:rPr>
      <w:t xml:space="preserve">                                     </w:t>
    </w:r>
    <w:r w:rsidR="00992F9A" w:rsidRPr="001D260B">
      <w:rPr>
        <w:rFonts w:ascii="Comic Sans MS" w:hAnsi="Comic Sans MS"/>
        <w:sz w:val="20"/>
        <w:szCs w:val="20"/>
      </w:rPr>
      <w:t xml:space="preserve">Page </w:t>
    </w:r>
    <w:r w:rsidR="002F00BA" w:rsidRPr="001D260B">
      <w:rPr>
        <w:rFonts w:ascii="Comic Sans MS" w:hAnsi="Comic Sans MS"/>
        <w:sz w:val="20"/>
        <w:szCs w:val="20"/>
      </w:rPr>
      <w:fldChar w:fldCharType="begin"/>
    </w:r>
    <w:r w:rsidR="002F00BA" w:rsidRPr="001D260B">
      <w:rPr>
        <w:rFonts w:ascii="Comic Sans MS" w:hAnsi="Comic Sans MS"/>
        <w:sz w:val="20"/>
        <w:szCs w:val="20"/>
      </w:rPr>
      <w:instrText xml:space="preserve"> PAGE   \* MERGEFORMAT </w:instrText>
    </w:r>
    <w:r w:rsidR="002F00BA" w:rsidRPr="001D260B">
      <w:rPr>
        <w:rFonts w:ascii="Comic Sans MS" w:hAnsi="Comic Sans MS"/>
        <w:sz w:val="20"/>
        <w:szCs w:val="20"/>
      </w:rPr>
      <w:fldChar w:fldCharType="separate"/>
    </w:r>
    <w:r w:rsidR="001D260B">
      <w:rPr>
        <w:rFonts w:ascii="Comic Sans MS" w:hAnsi="Comic Sans MS"/>
        <w:noProof/>
        <w:sz w:val="20"/>
        <w:szCs w:val="20"/>
      </w:rPr>
      <w:t>2</w:t>
    </w:r>
    <w:r w:rsidR="002F00BA" w:rsidRPr="001D260B">
      <w:rPr>
        <w:rFonts w:ascii="Comic Sans MS" w:hAnsi="Comic Sans MS"/>
        <w:sz w:val="20"/>
        <w:szCs w:val="20"/>
      </w:rPr>
      <w:fldChar w:fldCharType="end"/>
    </w:r>
  </w:p>
  <w:p w14:paraId="525CD12B" w14:textId="77777777" w:rsidR="00992F9A" w:rsidRDefault="00992F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C4A45" w14:textId="77777777" w:rsidR="006B6A01" w:rsidRDefault="006B6A01" w:rsidP="00992F9A">
      <w:r>
        <w:separator/>
      </w:r>
    </w:p>
  </w:footnote>
  <w:footnote w:type="continuationSeparator" w:id="0">
    <w:p w14:paraId="19C82EA6" w14:textId="77777777" w:rsidR="006B6A01" w:rsidRDefault="006B6A01" w:rsidP="00992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F3CF9" w14:textId="497AFAB9" w:rsidR="00992F9A" w:rsidRDefault="00992F9A">
    <w:pPr>
      <w:pStyle w:val="Header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 w:rsidRPr="00992F9A">
      <w:rPr>
        <w:rFonts w:ascii="Comic Sans MS" w:hAnsi="Comic Sans MS"/>
      </w:rPr>
      <w:t>Ellergreen</w:t>
    </w:r>
    <w:r w:rsidR="00FE2E06">
      <w:rPr>
        <w:rFonts w:ascii="Comic Sans MS" w:hAnsi="Comic Sans MS"/>
      </w:rPr>
      <w:t xml:space="preserve"> Nursery School and</w:t>
    </w:r>
    <w:r w:rsidRPr="00992F9A">
      <w:rPr>
        <w:rFonts w:ascii="Comic Sans MS" w:hAnsi="Comic Sans MS"/>
      </w:rPr>
      <w:t xml:space="preserve"> Childcare Centre</w:t>
    </w:r>
    <w:r w:rsidR="00FE2E06">
      <w:rPr>
        <w:rFonts w:ascii="Comic Sans MS" w:hAnsi="Comic Sans MS"/>
      </w:rPr>
      <w:t xml:space="preserve"> Sun</w:t>
    </w:r>
    <w:r w:rsidR="006B17BA">
      <w:rPr>
        <w:rFonts w:ascii="Comic Sans MS" w:hAnsi="Comic Sans MS"/>
        <w:lang w:val="en-GB"/>
      </w:rPr>
      <w:t xml:space="preserve"> Protection</w:t>
    </w:r>
    <w:r w:rsidR="00FE2E06">
      <w:rPr>
        <w:rFonts w:ascii="Comic Sans MS" w:hAnsi="Comic Sans MS"/>
      </w:rPr>
      <w:t xml:space="preserve"> Policy</w:t>
    </w:r>
    <w:r w:rsidRPr="00992F9A">
      <w:rPr>
        <w:rFonts w:ascii="Comic Sans MS" w:hAnsi="Comic Sans MS"/>
        <w:lang w:val="en-US"/>
      </w:rPr>
      <w:t xml:space="preserve"> </w:t>
    </w:r>
  </w:p>
  <w:p w14:paraId="71A2F88B" w14:textId="77777777" w:rsidR="00992F9A" w:rsidRDefault="00992F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64CF7"/>
    <w:multiLevelType w:val="hybridMultilevel"/>
    <w:tmpl w:val="4500893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C1F65AC"/>
    <w:multiLevelType w:val="hybridMultilevel"/>
    <w:tmpl w:val="9C18E3CA"/>
    <w:lvl w:ilvl="0" w:tplc="33FA5F04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2" w15:restartNumberingAfterBreak="0">
    <w:nsid w:val="36006B8E"/>
    <w:multiLevelType w:val="hybridMultilevel"/>
    <w:tmpl w:val="EE0AA3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820CC"/>
    <w:multiLevelType w:val="multilevel"/>
    <w:tmpl w:val="AE022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3D14E9E"/>
    <w:multiLevelType w:val="hybridMultilevel"/>
    <w:tmpl w:val="AE022FD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05B2A47"/>
    <w:multiLevelType w:val="hybridMultilevel"/>
    <w:tmpl w:val="A9B61F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675409"/>
    <w:multiLevelType w:val="hybridMultilevel"/>
    <w:tmpl w:val="A22011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37755185">
    <w:abstractNumId w:val="6"/>
  </w:num>
  <w:num w:numId="2" w16cid:durableId="107966321">
    <w:abstractNumId w:val="5"/>
  </w:num>
  <w:num w:numId="3" w16cid:durableId="759957988">
    <w:abstractNumId w:val="0"/>
  </w:num>
  <w:num w:numId="4" w16cid:durableId="293609077">
    <w:abstractNumId w:val="4"/>
  </w:num>
  <w:num w:numId="5" w16cid:durableId="412551258">
    <w:abstractNumId w:val="1"/>
  </w:num>
  <w:num w:numId="6" w16cid:durableId="1040668351">
    <w:abstractNumId w:val="3"/>
  </w:num>
  <w:num w:numId="7" w16cid:durableId="6686753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433"/>
    <w:rsid w:val="00012072"/>
    <w:rsid w:val="00087D8B"/>
    <w:rsid w:val="000D5DD3"/>
    <w:rsid w:val="00102954"/>
    <w:rsid w:val="001211E5"/>
    <w:rsid w:val="00143433"/>
    <w:rsid w:val="001D260B"/>
    <w:rsid w:val="001F143A"/>
    <w:rsid w:val="0023579B"/>
    <w:rsid w:val="002557B6"/>
    <w:rsid w:val="0026156F"/>
    <w:rsid w:val="00273113"/>
    <w:rsid w:val="0029306F"/>
    <w:rsid w:val="002B29EB"/>
    <w:rsid w:val="002C4E66"/>
    <w:rsid w:val="002F00BA"/>
    <w:rsid w:val="00357462"/>
    <w:rsid w:val="0036425E"/>
    <w:rsid w:val="00375611"/>
    <w:rsid w:val="003A2642"/>
    <w:rsid w:val="003E205A"/>
    <w:rsid w:val="00430E44"/>
    <w:rsid w:val="00434863"/>
    <w:rsid w:val="00445B3E"/>
    <w:rsid w:val="00487561"/>
    <w:rsid w:val="004B65DF"/>
    <w:rsid w:val="004F011C"/>
    <w:rsid w:val="005710F3"/>
    <w:rsid w:val="005C2C99"/>
    <w:rsid w:val="005D2247"/>
    <w:rsid w:val="005F11BA"/>
    <w:rsid w:val="00623505"/>
    <w:rsid w:val="00650F30"/>
    <w:rsid w:val="006B17BA"/>
    <w:rsid w:val="006B6A01"/>
    <w:rsid w:val="007001B9"/>
    <w:rsid w:val="00723AF4"/>
    <w:rsid w:val="00752962"/>
    <w:rsid w:val="008277F0"/>
    <w:rsid w:val="00835DB0"/>
    <w:rsid w:val="00894FA0"/>
    <w:rsid w:val="00910AD0"/>
    <w:rsid w:val="00931AFF"/>
    <w:rsid w:val="009927D3"/>
    <w:rsid w:val="00992F9A"/>
    <w:rsid w:val="009A0BB7"/>
    <w:rsid w:val="009A2A5E"/>
    <w:rsid w:val="009C1496"/>
    <w:rsid w:val="00A374BE"/>
    <w:rsid w:val="00A51D28"/>
    <w:rsid w:val="00A95511"/>
    <w:rsid w:val="00AA482B"/>
    <w:rsid w:val="00B535F7"/>
    <w:rsid w:val="00B62AD6"/>
    <w:rsid w:val="00B71FC3"/>
    <w:rsid w:val="00B80687"/>
    <w:rsid w:val="00BA24C2"/>
    <w:rsid w:val="00C04A14"/>
    <w:rsid w:val="00C2013B"/>
    <w:rsid w:val="00C53726"/>
    <w:rsid w:val="00CC75AD"/>
    <w:rsid w:val="00D20E79"/>
    <w:rsid w:val="00DD5082"/>
    <w:rsid w:val="00E03FDB"/>
    <w:rsid w:val="00E069E9"/>
    <w:rsid w:val="00E06F4A"/>
    <w:rsid w:val="00E26484"/>
    <w:rsid w:val="00E433B2"/>
    <w:rsid w:val="00F62823"/>
    <w:rsid w:val="00F9215A"/>
    <w:rsid w:val="00FE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261969"/>
  <w15:chartTrackingRefBased/>
  <w15:docId w15:val="{C89DFA2A-206A-4380-9996-F194296E5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5AD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92F9A"/>
    <w:pPr>
      <w:tabs>
        <w:tab w:val="center" w:pos="4320"/>
        <w:tab w:val="right" w:pos="8640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992F9A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992F9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92F9A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992F9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992F9A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FE2E06"/>
    <w:pPr>
      <w:ind w:left="720"/>
    </w:pPr>
  </w:style>
  <w:style w:type="paragraph" w:customStyle="1" w:styleId="Default">
    <w:name w:val="Default"/>
    <w:rsid w:val="00FE2E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0EA83-3E57-4FC4-BB26-78C75DF59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Ellergreen Childcare Centre Accident Procedure</vt:lpstr>
    </vt:vector>
  </TitlesOfParts>
  <Company>Liverpool Direct Limited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Ellergreen Childcare Centre Accident Procedure</dc:title>
  <dc:subject/>
  <dc:creator>ellergreen-ht</dc:creator>
  <cp:keywords/>
  <cp:lastModifiedBy>Kerry Feeney</cp:lastModifiedBy>
  <cp:revision>2</cp:revision>
  <cp:lastPrinted>2017-08-07T13:53:00Z</cp:lastPrinted>
  <dcterms:created xsi:type="dcterms:W3CDTF">2025-08-29T17:39:00Z</dcterms:created>
  <dcterms:modified xsi:type="dcterms:W3CDTF">2025-08-29T17:39:00Z</dcterms:modified>
</cp:coreProperties>
</file>